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1B0F1" w14:textId="77777777" w:rsidR="00A402D6" w:rsidRPr="00281FFC" w:rsidRDefault="00A402D6" w:rsidP="00521D1F">
      <w:pPr>
        <w:spacing w:after="0" w:line="240" w:lineRule="auto"/>
        <w:jc w:val="center"/>
        <w:rPr>
          <w:rFonts w:ascii="Times New Roman" w:hAnsi="Times New Roman" w:cs="Times New Roman"/>
          <w:b/>
          <w:smallCaps/>
          <w:sz w:val="24"/>
          <w:szCs w:val="24"/>
        </w:rPr>
      </w:pPr>
    </w:p>
    <w:p w14:paraId="678DE8E3" w14:textId="77777777" w:rsidR="00857A78" w:rsidRPr="00857A78" w:rsidRDefault="00857A78" w:rsidP="00E47DDD">
      <w:pPr>
        <w:spacing w:after="0" w:line="360" w:lineRule="auto"/>
        <w:rPr>
          <w:rFonts w:ascii="Times New Roman" w:hAnsi="Times New Roman" w:cs="Times New Roman"/>
          <w:b/>
          <w:smallCaps/>
          <w:sz w:val="24"/>
          <w:szCs w:val="24"/>
          <w:lang w:val="el-GR"/>
        </w:rPr>
      </w:pPr>
    </w:p>
    <w:p w14:paraId="0442E55A" w14:textId="77777777" w:rsidR="00FB03B9" w:rsidRPr="007C2E9F" w:rsidRDefault="00FB03B9">
      <w:pPr>
        <w:spacing w:after="0" w:line="240" w:lineRule="auto"/>
        <w:jc w:val="center"/>
        <w:rPr>
          <w:rFonts w:ascii="Arial" w:hAnsi="Arial" w:cs="Arial"/>
          <w:sz w:val="18"/>
          <w:szCs w:val="18"/>
        </w:rPr>
      </w:pPr>
    </w:p>
    <w:p w14:paraId="15656140" w14:textId="77777777" w:rsidR="007A436A" w:rsidRPr="007A436A" w:rsidRDefault="007A436A" w:rsidP="007A436A">
      <w:pPr>
        <w:spacing w:after="0" w:line="360" w:lineRule="auto"/>
        <w:jc w:val="center"/>
        <w:rPr>
          <w:rFonts w:ascii="Arial" w:hAnsi="Arial" w:cs="Arial"/>
          <w:b/>
          <w:smallCaps/>
          <w:sz w:val="24"/>
          <w:szCs w:val="24"/>
          <w:lang w:val="el-GR"/>
        </w:rPr>
      </w:pPr>
      <w:r w:rsidRPr="007A436A">
        <w:rPr>
          <w:rFonts w:ascii="Arial" w:hAnsi="Arial" w:cs="Arial"/>
          <w:b/>
          <w:smallCaps/>
          <w:sz w:val="24"/>
          <w:szCs w:val="24"/>
          <w:lang w:val="el-GR"/>
        </w:rPr>
        <w:t>Σχέδιο Δημοσίευσης Γραφείου Επιτρόπου Νομοθεσίας</w:t>
      </w:r>
    </w:p>
    <w:p w14:paraId="6D508686" w14:textId="77777777" w:rsidR="007A436A" w:rsidRPr="007A436A" w:rsidRDefault="007A436A" w:rsidP="007A436A">
      <w:pPr>
        <w:spacing w:after="0" w:line="360" w:lineRule="auto"/>
        <w:jc w:val="center"/>
        <w:rPr>
          <w:rFonts w:ascii="Arial" w:hAnsi="Arial" w:cs="Arial"/>
          <w:b/>
          <w:smallCaps/>
          <w:sz w:val="24"/>
          <w:szCs w:val="24"/>
          <w:lang w:val="el-GR"/>
        </w:rPr>
      </w:pPr>
      <w:r w:rsidRPr="007A436A">
        <w:rPr>
          <w:rFonts w:ascii="Arial" w:hAnsi="Arial" w:cs="Arial"/>
          <w:b/>
          <w:smallCaps/>
          <w:sz w:val="24"/>
          <w:szCs w:val="24"/>
          <w:lang w:val="el-GR"/>
        </w:rPr>
        <w:t>-------------------------------</w:t>
      </w:r>
    </w:p>
    <w:p w14:paraId="4545BE50" w14:textId="77777777" w:rsidR="007A436A" w:rsidRPr="007A436A" w:rsidRDefault="007A436A" w:rsidP="007A436A">
      <w:pPr>
        <w:spacing w:after="0" w:line="360" w:lineRule="auto"/>
        <w:jc w:val="center"/>
        <w:rPr>
          <w:rFonts w:ascii="Arial" w:hAnsi="Arial" w:cs="Arial"/>
          <w:sz w:val="24"/>
          <w:szCs w:val="24"/>
          <w:lang w:val="el-GR"/>
        </w:rPr>
      </w:pPr>
    </w:p>
    <w:p w14:paraId="1FA2D1D0" w14:textId="77777777" w:rsidR="007A436A" w:rsidRDefault="007A436A" w:rsidP="007A436A">
      <w:pPr>
        <w:spacing w:after="0" w:line="360" w:lineRule="auto"/>
        <w:ind w:firstLine="720"/>
        <w:jc w:val="both"/>
        <w:rPr>
          <w:rFonts w:ascii="Arial" w:hAnsi="Arial" w:cs="Arial"/>
          <w:color w:val="000000"/>
          <w:sz w:val="24"/>
          <w:szCs w:val="24"/>
          <w:shd w:val="clear" w:color="auto" w:fill="FFFFFF"/>
          <w:lang w:val="el-GR"/>
        </w:rPr>
      </w:pPr>
      <w:r>
        <w:rPr>
          <w:rFonts w:ascii="Arial" w:hAnsi="Arial" w:cs="Arial"/>
          <w:color w:val="000000"/>
          <w:sz w:val="24"/>
          <w:szCs w:val="24"/>
          <w:shd w:val="clear" w:color="auto" w:fill="FFFFFF"/>
          <w:lang w:val="el-GR"/>
        </w:rPr>
        <w:t>Ο</w:t>
      </w:r>
      <w:r w:rsidRPr="007A436A">
        <w:rPr>
          <w:rFonts w:ascii="Arial" w:hAnsi="Arial" w:cs="Arial"/>
          <w:color w:val="000000"/>
          <w:sz w:val="24"/>
          <w:szCs w:val="24"/>
          <w:shd w:val="clear" w:color="auto" w:fill="FFFFFF"/>
          <w:lang w:val="el-GR"/>
        </w:rPr>
        <w:t>ι αρμοδιότητες της Επιτρόπου Νομοθεσίας,  καθορίζονται στην τελευταία Πράξη διορισμού της (Πράξη Προέδρου της Δημοκρατίας Αρ.756/2019 ημερομηνίας 3.10.2019) και είναι οι ακόλουθες:</w:t>
      </w:r>
    </w:p>
    <w:p w14:paraId="4457EEBB" w14:textId="77777777" w:rsidR="007A436A" w:rsidRDefault="007A436A" w:rsidP="007A436A">
      <w:pPr>
        <w:spacing w:after="0" w:line="360" w:lineRule="auto"/>
        <w:ind w:firstLine="720"/>
        <w:jc w:val="both"/>
        <w:rPr>
          <w:rFonts w:ascii="Arial" w:hAnsi="Arial" w:cs="Arial"/>
          <w:color w:val="000000"/>
          <w:sz w:val="24"/>
          <w:szCs w:val="24"/>
          <w:shd w:val="clear" w:color="auto" w:fill="FFFFFF"/>
          <w:lang w:val="el-GR"/>
        </w:rPr>
      </w:pPr>
    </w:p>
    <w:p w14:paraId="7C6E516C" w14:textId="77777777" w:rsidR="007A436A" w:rsidRDefault="007A436A" w:rsidP="007A436A">
      <w:pPr>
        <w:spacing w:after="0" w:line="360" w:lineRule="auto"/>
        <w:ind w:firstLine="720"/>
        <w:jc w:val="both"/>
        <w:rPr>
          <w:rFonts w:ascii="Arial" w:hAnsi="Arial" w:cs="Arial"/>
          <w:color w:val="000000"/>
          <w:sz w:val="24"/>
          <w:szCs w:val="24"/>
          <w:shd w:val="clear" w:color="auto" w:fill="FFFFFF"/>
          <w:lang w:val="el-GR"/>
        </w:rPr>
      </w:pPr>
      <w:r>
        <w:rPr>
          <w:rFonts w:ascii="Arial" w:hAnsi="Arial" w:cs="Arial"/>
          <w:color w:val="000000"/>
          <w:sz w:val="24"/>
          <w:szCs w:val="24"/>
          <w:shd w:val="clear" w:color="auto" w:fill="FFFFFF"/>
          <w:lang w:val="el-GR"/>
        </w:rPr>
        <w:t xml:space="preserve">Κατά τη διάρκεια της θητείας της είτε αυτεπάγγελτα είτε κατόπιν οδηγιών του Προέδρου </w:t>
      </w:r>
      <w:r w:rsidRPr="007A436A">
        <w:rPr>
          <w:rFonts w:ascii="Arial" w:hAnsi="Arial" w:cs="Arial"/>
          <w:color w:val="000000"/>
          <w:sz w:val="24"/>
          <w:szCs w:val="24"/>
          <w:shd w:val="clear" w:color="auto" w:fill="FFFFFF"/>
          <w:lang w:val="el-GR"/>
        </w:rPr>
        <w:t>της Δημοκρατίας ή και του Υπουργικού Συμβουλίου</w:t>
      </w:r>
      <w:r>
        <w:rPr>
          <w:rFonts w:ascii="Arial" w:hAnsi="Arial" w:cs="Arial"/>
          <w:color w:val="000000"/>
          <w:sz w:val="24"/>
          <w:szCs w:val="24"/>
          <w:shd w:val="clear" w:color="auto" w:fill="FFFFFF"/>
          <w:lang w:val="el-GR"/>
        </w:rPr>
        <w:t>, μεριμνά για</w:t>
      </w:r>
      <w:r w:rsidRPr="007A436A">
        <w:rPr>
          <w:rFonts w:ascii="Arial" w:hAnsi="Arial" w:cs="Arial"/>
          <w:color w:val="000000"/>
          <w:sz w:val="24"/>
          <w:szCs w:val="24"/>
          <w:shd w:val="clear" w:color="auto" w:fill="FFFFFF"/>
          <w:lang w:val="el-GR"/>
        </w:rPr>
        <w:t>:</w:t>
      </w:r>
    </w:p>
    <w:p w14:paraId="2F36A61B" w14:textId="77777777" w:rsidR="007A436A" w:rsidRPr="007A436A" w:rsidRDefault="007A436A" w:rsidP="007A436A">
      <w:pPr>
        <w:spacing w:after="0" w:line="360" w:lineRule="auto"/>
        <w:ind w:left="720"/>
        <w:jc w:val="both"/>
        <w:rPr>
          <w:rFonts w:ascii="Arial" w:hAnsi="Arial" w:cs="Arial"/>
          <w:color w:val="000000"/>
          <w:sz w:val="24"/>
          <w:szCs w:val="24"/>
          <w:shd w:val="clear" w:color="auto" w:fill="FFFFFF"/>
          <w:lang w:val="el-GR"/>
        </w:rPr>
      </w:pPr>
    </w:p>
    <w:p w14:paraId="5E8F15AD" w14:textId="77777777" w:rsidR="007A436A" w:rsidRDefault="008A494A" w:rsidP="007A436A">
      <w:pPr>
        <w:spacing w:after="0" w:line="360" w:lineRule="auto"/>
        <w:jc w:val="both"/>
        <w:rPr>
          <w:rFonts w:ascii="Arial" w:hAnsi="Arial" w:cs="Arial"/>
          <w:color w:val="000000"/>
          <w:sz w:val="24"/>
          <w:szCs w:val="24"/>
          <w:shd w:val="clear" w:color="auto" w:fill="FFFFFF"/>
          <w:lang w:val="el-GR"/>
        </w:rPr>
      </w:pPr>
      <w:r>
        <w:rPr>
          <w:rFonts w:ascii="Arial" w:hAnsi="Arial" w:cs="Arial"/>
          <w:color w:val="000000"/>
          <w:sz w:val="24"/>
          <w:szCs w:val="24"/>
          <w:shd w:val="clear" w:color="auto" w:fill="FFFFFF"/>
          <w:lang w:val="el-GR"/>
        </w:rPr>
        <w:t>(1</w:t>
      </w:r>
      <w:r w:rsidR="007A436A" w:rsidRPr="007A436A">
        <w:rPr>
          <w:rFonts w:ascii="Arial" w:hAnsi="Arial" w:cs="Arial"/>
          <w:color w:val="000000"/>
          <w:sz w:val="24"/>
          <w:szCs w:val="24"/>
          <w:shd w:val="clear" w:color="auto" w:fill="FFFFFF"/>
          <w:lang w:val="el-GR"/>
        </w:rPr>
        <w:t xml:space="preserve">) </w:t>
      </w:r>
      <w:r w:rsidR="007A436A">
        <w:rPr>
          <w:rFonts w:ascii="Arial" w:hAnsi="Arial" w:cs="Arial"/>
          <w:color w:val="000000"/>
          <w:sz w:val="24"/>
          <w:szCs w:val="24"/>
          <w:shd w:val="clear" w:color="auto" w:fill="FFFFFF"/>
          <w:lang w:val="el-GR"/>
        </w:rPr>
        <w:tab/>
      </w:r>
      <w:r w:rsidR="007A436A" w:rsidRPr="007A436A">
        <w:rPr>
          <w:rFonts w:ascii="Arial" w:hAnsi="Arial" w:cs="Arial"/>
          <w:color w:val="000000"/>
          <w:sz w:val="24"/>
          <w:szCs w:val="24"/>
          <w:shd w:val="clear" w:color="auto" w:fill="FFFFFF"/>
          <w:lang w:val="el-GR"/>
        </w:rPr>
        <w:t>Την  ετοιμασία  και υποβολή εισηγήσεων στον Πρόεδρο της Δημοκρατίας ή και σε οποιοδήποτε  άλλο δημόσιο αξιωματούχο, όργανο, αρχή, υπηρεσία ή πρόσωπο για οποιοδήποτε θέμα  που αφορά το κυπριακό νομοθετικό πλαίσιο και ιδίως τον εκσυγχρονισμό,  την απλοποίηση, τη συμπλήρωση, την ενοποίηση, την κωδικοποίηση  ή / και την αναθεώρηση της εθνικής νομοθεσίας.</w:t>
      </w:r>
    </w:p>
    <w:p w14:paraId="323F6CB5" w14:textId="77777777" w:rsidR="007A436A" w:rsidRPr="007A436A" w:rsidRDefault="007A436A" w:rsidP="007A436A">
      <w:pPr>
        <w:spacing w:after="0" w:line="360" w:lineRule="auto"/>
        <w:jc w:val="both"/>
        <w:rPr>
          <w:rFonts w:ascii="Arial" w:hAnsi="Arial" w:cs="Arial"/>
          <w:color w:val="000000"/>
          <w:sz w:val="24"/>
          <w:szCs w:val="24"/>
          <w:shd w:val="clear" w:color="auto" w:fill="FFFFFF"/>
          <w:lang w:val="el-GR"/>
        </w:rPr>
      </w:pPr>
    </w:p>
    <w:p w14:paraId="463A33F2" w14:textId="77777777" w:rsidR="00CF41A7" w:rsidRDefault="007A436A" w:rsidP="007A436A">
      <w:pPr>
        <w:spacing w:after="0" w:line="360" w:lineRule="auto"/>
        <w:jc w:val="both"/>
        <w:rPr>
          <w:rFonts w:ascii="Arial" w:hAnsi="Arial" w:cs="Arial"/>
          <w:color w:val="000000"/>
          <w:sz w:val="24"/>
          <w:szCs w:val="24"/>
          <w:shd w:val="clear" w:color="auto" w:fill="FFFFFF"/>
          <w:lang w:val="el-GR"/>
        </w:rPr>
      </w:pPr>
      <w:r w:rsidRPr="007A436A">
        <w:rPr>
          <w:rFonts w:ascii="Arial" w:hAnsi="Arial" w:cs="Arial"/>
          <w:color w:val="000000"/>
          <w:sz w:val="24"/>
          <w:szCs w:val="24"/>
          <w:lang w:val="el-GR"/>
        </w:rPr>
        <w:t>(</w:t>
      </w:r>
      <w:r w:rsidR="008A494A">
        <w:rPr>
          <w:rFonts w:ascii="Arial" w:hAnsi="Arial" w:cs="Arial"/>
          <w:color w:val="000000"/>
          <w:sz w:val="24"/>
          <w:szCs w:val="24"/>
          <w:lang w:val="el-GR"/>
        </w:rPr>
        <w:t>2</w:t>
      </w:r>
      <w:r w:rsidRPr="007A436A">
        <w:rPr>
          <w:rFonts w:ascii="Arial" w:hAnsi="Arial" w:cs="Arial"/>
          <w:color w:val="000000"/>
          <w:sz w:val="24"/>
          <w:szCs w:val="24"/>
          <w:lang w:val="el-GR"/>
        </w:rPr>
        <w:t xml:space="preserve">) </w:t>
      </w:r>
      <w:r>
        <w:rPr>
          <w:rFonts w:ascii="Arial" w:hAnsi="Arial" w:cs="Arial"/>
          <w:color w:val="000000"/>
          <w:sz w:val="24"/>
          <w:szCs w:val="24"/>
          <w:lang w:val="el-GR"/>
        </w:rPr>
        <w:tab/>
      </w:r>
      <w:r w:rsidRPr="007A436A">
        <w:rPr>
          <w:rFonts w:ascii="Arial" w:hAnsi="Arial" w:cs="Arial"/>
          <w:color w:val="000000"/>
          <w:sz w:val="24"/>
          <w:szCs w:val="24"/>
          <w:shd w:val="clear" w:color="auto" w:fill="FFFFFF"/>
          <w:lang w:val="el-GR"/>
        </w:rPr>
        <w:t>Σύμφωνα με Απόφαση του Υπουργικού Συμβουλίου με αριθμό 62.282, ημερομηνίας 29.06.2005:</w:t>
      </w:r>
    </w:p>
    <w:p w14:paraId="41E79CBC" w14:textId="77777777" w:rsidR="00CF41A7" w:rsidRDefault="007A436A" w:rsidP="007A436A">
      <w:pPr>
        <w:spacing w:after="0" w:line="360" w:lineRule="auto"/>
        <w:jc w:val="both"/>
        <w:rPr>
          <w:rFonts w:ascii="Arial" w:hAnsi="Arial" w:cs="Arial"/>
          <w:color w:val="000000"/>
          <w:sz w:val="24"/>
          <w:szCs w:val="24"/>
          <w:shd w:val="clear" w:color="auto" w:fill="FFFFFF"/>
          <w:lang w:val="el-GR"/>
        </w:rPr>
      </w:pPr>
      <w:r w:rsidRPr="007A436A">
        <w:rPr>
          <w:rFonts w:ascii="Arial" w:hAnsi="Arial" w:cs="Arial"/>
          <w:color w:val="000000"/>
          <w:sz w:val="24"/>
          <w:szCs w:val="24"/>
          <w:lang w:val="el-GR"/>
        </w:rPr>
        <w:br/>
      </w:r>
      <w:r w:rsidRPr="007A436A">
        <w:rPr>
          <w:rFonts w:ascii="Arial" w:hAnsi="Arial" w:cs="Arial"/>
          <w:color w:val="000000"/>
          <w:sz w:val="24"/>
          <w:szCs w:val="24"/>
          <w:shd w:val="clear" w:color="auto" w:fill="FFFFFF"/>
          <w:lang w:val="el-GR"/>
        </w:rPr>
        <w:t xml:space="preserve">(α) </w:t>
      </w:r>
      <w:r w:rsidR="00CF41A7">
        <w:rPr>
          <w:rFonts w:ascii="Arial" w:hAnsi="Arial" w:cs="Arial"/>
          <w:color w:val="000000"/>
          <w:sz w:val="24"/>
          <w:szCs w:val="24"/>
          <w:shd w:val="clear" w:color="auto" w:fill="FFFFFF"/>
          <w:lang w:val="el-GR"/>
        </w:rPr>
        <w:tab/>
      </w:r>
      <w:r w:rsidRPr="007A436A">
        <w:rPr>
          <w:rFonts w:ascii="Arial" w:hAnsi="Arial" w:cs="Arial"/>
          <w:color w:val="000000"/>
          <w:sz w:val="24"/>
          <w:szCs w:val="24"/>
          <w:shd w:val="clear" w:color="auto" w:fill="FFFFFF"/>
          <w:lang w:val="el-GR"/>
        </w:rPr>
        <w:t>Επισήμανση των υποχρεώσεων και ενεργειών, που απορρέουν από νομοθετήματα και αφορούν στο Υπουργικό Συμβούλιο, Υπουργό, Ανεξάρτητο Αξιωματούχο, Υπηρεσίες, Τμήμα, κ.τ.λ.</w:t>
      </w:r>
    </w:p>
    <w:p w14:paraId="6D74BF9F" w14:textId="77777777" w:rsidR="00CF41A7" w:rsidRDefault="007A436A" w:rsidP="007A436A">
      <w:pPr>
        <w:spacing w:after="0" w:line="360" w:lineRule="auto"/>
        <w:jc w:val="both"/>
        <w:rPr>
          <w:rFonts w:ascii="Arial" w:hAnsi="Arial" w:cs="Arial"/>
          <w:color w:val="000000"/>
          <w:sz w:val="24"/>
          <w:szCs w:val="24"/>
          <w:shd w:val="clear" w:color="auto" w:fill="FFFFFF"/>
          <w:lang w:val="el-GR"/>
        </w:rPr>
      </w:pPr>
      <w:r w:rsidRPr="007A436A">
        <w:rPr>
          <w:rFonts w:ascii="Arial" w:hAnsi="Arial" w:cs="Arial"/>
          <w:color w:val="000000"/>
          <w:sz w:val="24"/>
          <w:szCs w:val="24"/>
          <w:lang w:val="el-GR"/>
        </w:rPr>
        <w:br/>
      </w:r>
      <w:r w:rsidR="00CF41A7">
        <w:rPr>
          <w:rFonts w:ascii="Arial" w:hAnsi="Arial" w:cs="Arial"/>
          <w:color w:val="000000"/>
          <w:sz w:val="24"/>
          <w:szCs w:val="24"/>
          <w:shd w:val="clear" w:color="auto" w:fill="FFFFFF"/>
          <w:lang w:val="el-GR"/>
        </w:rPr>
        <w:t>(β)</w:t>
      </w:r>
      <w:r w:rsidR="00CF41A7">
        <w:rPr>
          <w:rFonts w:ascii="Arial" w:hAnsi="Arial" w:cs="Arial"/>
          <w:color w:val="000000"/>
          <w:sz w:val="24"/>
          <w:szCs w:val="24"/>
          <w:shd w:val="clear" w:color="auto" w:fill="FFFFFF"/>
          <w:lang w:val="el-GR"/>
        </w:rPr>
        <w:tab/>
      </w:r>
      <w:r w:rsidRPr="007A436A">
        <w:rPr>
          <w:rFonts w:ascii="Arial" w:hAnsi="Arial" w:cs="Arial"/>
          <w:color w:val="000000"/>
          <w:sz w:val="24"/>
          <w:szCs w:val="24"/>
          <w:shd w:val="clear" w:color="auto" w:fill="FFFFFF"/>
          <w:lang w:val="el-GR"/>
        </w:rPr>
        <w:t>Έκδοση συγκεκριμένων οδηγιών για συμμόρφωση.</w:t>
      </w:r>
    </w:p>
    <w:p w14:paraId="32E8231C" w14:textId="77777777" w:rsidR="00CF41A7" w:rsidRDefault="007A436A" w:rsidP="007A436A">
      <w:pPr>
        <w:spacing w:after="0" w:line="360" w:lineRule="auto"/>
        <w:jc w:val="both"/>
        <w:rPr>
          <w:rFonts w:ascii="Arial" w:hAnsi="Arial" w:cs="Arial"/>
          <w:color w:val="000000"/>
          <w:sz w:val="24"/>
          <w:szCs w:val="24"/>
          <w:lang w:val="el-GR"/>
        </w:rPr>
      </w:pPr>
      <w:r w:rsidRPr="007A436A">
        <w:rPr>
          <w:rFonts w:ascii="Arial" w:hAnsi="Arial" w:cs="Arial"/>
          <w:color w:val="000000"/>
          <w:sz w:val="24"/>
          <w:szCs w:val="24"/>
          <w:lang w:val="el-GR"/>
        </w:rPr>
        <w:br/>
      </w:r>
      <w:r w:rsidRPr="007A436A">
        <w:rPr>
          <w:rFonts w:ascii="Arial" w:hAnsi="Arial" w:cs="Arial"/>
          <w:color w:val="000000"/>
          <w:sz w:val="24"/>
          <w:szCs w:val="24"/>
          <w:shd w:val="clear" w:color="auto" w:fill="FFFFFF"/>
          <w:lang w:val="el-GR"/>
        </w:rPr>
        <w:t xml:space="preserve">(γ) </w:t>
      </w:r>
      <w:r w:rsidR="00CF41A7">
        <w:rPr>
          <w:rFonts w:ascii="Arial" w:hAnsi="Arial" w:cs="Arial"/>
          <w:color w:val="000000"/>
          <w:sz w:val="24"/>
          <w:szCs w:val="24"/>
          <w:shd w:val="clear" w:color="auto" w:fill="FFFFFF"/>
          <w:lang w:val="el-GR"/>
        </w:rPr>
        <w:tab/>
      </w:r>
      <w:r w:rsidRPr="007A436A">
        <w:rPr>
          <w:rFonts w:ascii="Arial" w:hAnsi="Arial" w:cs="Arial"/>
          <w:color w:val="000000"/>
          <w:sz w:val="24"/>
          <w:szCs w:val="24"/>
          <w:shd w:val="clear" w:color="auto" w:fill="FFFFFF"/>
          <w:lang w:val="el-GR"/>
        </w:rPr>
        <w:t>Ετοιμασία και υποβολή σχετικού ενημερωτικού σημειώματος στο Υπουργικό Συμβούλιο.</w:t>
      </w:r>
      <w:r w:rsidRPr="007A436A">
        <w:rPr>
          <w:rFonts w:ascii="Arial" w:hAnsi="Arial" w:cs="Arial"/>
          <w:color w:val="000000"/>
          <w:sz w:val="24"/>
          <w:szCs w:val="24"/>
          <w:lang w:val="el-GR"/>
        </w:rPr>
        <w:br/>
      </w:r>
      <w:r w:rsidRPr="007A436A">
        <w:rPr>
          <w:rFonts w:ascii="Arial" w:hAnsi="Arial" w:cs="Arial"/>
          <w:color w:val="000000"/>
          <w:sz w:val="24"/>
          <w:szCs w:val="24"/>
          <w:lang w:val="el-GR"/>
        </w:rPr>
        <w:br/>
      </w:r>
      <w:r w:rsidRPr="007A436A">
        <w:rPr>
          <w:rFonts w:ascii="Arial" w:hAnsi="Arial" w:cs="Arial"/>
          <w:color w:val="000000"/>
          <w:sz w:val="24"/>
          <w:szCs w:val="24"/>
          <w:shd w:val="clear" w:color="auto" w:fill="FFFFFF"/>
          <w:lang w:val="el-GR"/>
        </w:rPr>
        <w:t xml:space="preserve">(3) </w:t>
      </w:r>
      <w:r w:rsidR="00CF41A7">
        <w:rPr>
          <w:rFonts w:ascii="Arial" w:hAnsi="Arial" w:cs="Arial"/>
          <w:color w:val="000000"/>
          <w:sz w:val="24"/>
          <w:szCs w:val="24"/>
          <w:shd w:val="clear" w:color="auto" w:fill="FFFFFF"/>
          <w:lang w:val="el-GR"/>
        </w:rPr>
        <w:tab/>
      </w:r>
      <w:r w:rsidRPr="007A436A">
        <w:rPr>
          <w:rFonts w:ascii="Arial" w:hAnsi="Arial" w:cs="Arial"/>
          <w:color w:val="000000"/>
          <w:sz w:val="24"/>
          <w:szCs w:val="24"/>
          <w:shd w:val="clear" w:color="auto" w:fill="FFFFFF"/>
          <w:lang w:val="el-GR"/>
        </w:rPr>
        <w:t>Σύμφωνα με την Απόφαση του Υπουργικού Συμβουλίου με αρ. 38.958 ημερομηνίας 25.02.1993:</w:t>
      </w:r>
    </w:p>
    <w:p w14:paraId="0E97B5D4" w14:textId="77777777" w:rsidR="00CF41A7" w:rsidRDefault="00CF41A7" w:rsidP="007A436A">
      <w:pPr>
        <w:spacing w:after="0" w:line="360" w:lineRule="auto"/>
        <w:jc w:val="both"/>
        <w:rPr>
          <w:rFonts w:ascii="Arial" w:hAnsi="Arial" w:cs="Arial"/>
          <w:color w:val="000000"/>
          <w:sz w:val="24"/>
          <w:szCs w:val="24"/>
          <w:lang w:val="el-GR"/>
        </w:rPr>
      </w:pPr>
    </w:p>
    <w:p w14:paraId="6D273285" w14:textId="77777777" w:rsidR="00CF41A7" w:rsidRDefault="00CF41A7" w:rsidP="007A436A">
      <w:pPr>
        <w:spacing w:after="0" w:line="360" w:lineRule="auto"/>
        <w:jc w:val="both"/>
        <w:rPr>
          <w:rFonts w:ascii="Arial" w:hAnsi="Arial" w:cs="Arial"/>
          <w:color w:val="000000"/>
          <w:sz w:val="24"/>
          <w:szCs w:val="24"/>
          <w:lang w:val="el-GR"/>
        </w:rPr>
      </w:pPr>
    </w:p>
    <w:p w14:paraId="13CA147A" w14:textId="77777777" w:rsidR="00CF41A7" w:rsidRDefault="00CF41A7" w:rsidP="007A436A">
      <w:pPr>
        <w:spacing w:after="0" w:line="360" w:lineRule="auto"/>
        <w:jc w:val="both"/>
        <w:rPr>
          <w:rFonts w:ascii="Arial" w:hAnsi="Arial" w:cs="Arial"/>
          <w:color w:val="000000"/>
          <w:sz w:val="24"/>
          <w:szCs w:val="24"/>
          <w:lang w:val="el-GR"/>
        </w:rPr>
      </w:pPr>
    </w:p>
    <w:p w14:paraId="4A803F0C" w14:textId="77777777" w:rsidR="00CF41A7" w:rsidRDefault="00CF41A7" w:rsidP="007A436A">
      <w:pPr>
        <w:spacing w:after="0" w:line="360" w:lineRule="auto"/>
        <w:jc w:val="both"/>
        <w:rPr>
          <w:rFonts w:ascii="Arial" w:hAnsi="Arial" w:cs="Arial"/>
          <w:color w:val="000000"/>
          <w:sz w:val="24"/>
          <w:szCs w:val="24"/>
          <w:lang w:val="el-GR"/>
        </w:rPr>
      </w:pPr>
    </w:p>
    <w:p w14:paraId="34FF8813" w14:textId="77777777" w:rsidR="00CF41A7" w:rsidRDefault="007A436A" w:rsidP="007A436A">
      <w:pPr>
        <w:spacing w:after="0" w:line="360" w:lineRule="auto"/>
        <w:jc w:val="both"/>
        <w:rPr>
          <w:rFonts w:ascii="Arial" w:hAnsi="Arial" w:cs="Arial"/>
          <w:color w:val="000000"/>
          <w:sz w:val="24"/>
          <w:szCs w:val="24"/>
          <w:shd w:val="clear" w:color="auto" w:fill="FFFFFF"/>
          <w:lang w:val="el-GR"/>
        </w:rPr>
      </w:pPr>
      <w:r w:rsidRPr="007A436A">
        <w:rPr>
          <w:rFonts w:ascii="Arial" w:hAnsi="Arial" w:cs="Arial"/>
          <w:color w:val="000000"/>
          <w:sz w:val="24"/>
          <w:szCs w:val="24"/>
          <w:lang w:val="el-GR"/>
        </w:rPr>
        <w:br/>
      </w:r>
      <w:r w:rsidRPr="007A436A">
        <w:rPr>
          <w:rFonts w:ascii="Arial" w:hAnsi="Arial" w:cs="Arial"/>
          <w:color w:val="000000"/>
          <w:sz w:val="24"/>
          <w:szCs w:val="24"/>
          <w:shd w:val="clear" w:color="auto" w:fill="FFFFFF"/>
          <w:lang w:val="el-GR"/>
        </w:rPr>
        <w:t xml:space="preserve">(α) </w:t>
      </w:r>
      <w:r w:rsidR="00CF41A7">
        <w:rPr>
          <w:rFonts w:ascii="Arial" w:hAnsi="Arial" w:cs="Arial"/>
          <w:color w:val="000000"/>
          <w:sz w:val="24"/>
          <w:szCs w:val="24"/>
          <w:shd w:val="clear" w:color="auto" w:fill="FFFFFF"/>
          <w:lang w:val="el-GR"/>
        </w:rPr>
        <w:tab/>
      </w:r>
      <w:r w:rsidRPr="007A436A">
        <w:rPr>
          <w:rFonts w:ascii="Arial" w:hAnsi="Arial" w:cs="Arial"/>
          <w:color w:val="000000"/>
          <w:sz w:val="24"/>
          <w:szCs w:val="24"/>
          <w:shd w:val="clear" w:color="auto" w:fill="FFFFFF"/>
          <w:lang w:val="el-GR"/>
        </w:rPr>
        <w:t>Ετοιμασία Εθνικών Εκθέσεων, τις οποίες υποχρεούται να υποβάλλει η Δημοκρατία, σύμφωνα με τις επικυρωθείσες Συμβάσεις Ανθρωπίνων Δικαιωμάτων στα πλαίσια των Ηνωμένων Εθνών και του Συμβουλίου της Ευρώπης.</w:t>
      </w:r>
      <w:r w:rsidRPr="007A436A">
        <w:rPr>
          <w:rFonts w:ascii="Arial" w:hAnsi="Arial" w:cs="Arial"/>
          <w:color w:val="000000"/>
          <w:sz w:val="24"/>
          <w:szCs w:val="24"/>
          <w:lang w:val="el-GR"/>
        </w:rPr>
        <w:br/>
      </w:r>
      <w:r w:rsidRPr="007A436A">
        <w:rPr>
          <w:rFonts w:ascii="Arial" w:hAnsi="Arial" w:cs="Arial"/>
          <w:color w:val="000000"/>
          <w:sz w:val="24"/>
          <w:szCs w:val="24"/>
          <w:lang w:val="el-GR"/>
        </w:rPr>
        <w:br/>
      </w:r>
      <w:r w:rsidRPr="007A436A">
        <w:rPr>
          <w:rFonts w:ascii="Arial" w:hAnsi="Arial" w:cs="Arial"/>
          <w:color w:val="000000"/>
          <w:sz w:val="24"/>
          <w:szCs w:val="24"/>
          <w:shd w:val="clear" w:color="auto" w:fill="FFFFFF"/>
          <w:lang w:val="el-GR"/>
        </w:rPr>
        <w:t xml:space="preserve">(β) </w:t>
      </w:r>
      <w:r w:rsidR="00CF41A7">
        <w:rPr>
          <w:rFonts w:ascii="Arial" w:hAnsi="Arial" w:cs="Arial"/>
          <w:color w:val="000000"/>
          <w:sz w:val="24"/>
          <w:szCs w:val="24"/>
          <w:shd w:val="clear" w:color="auto" w:fill="FFFFFF"/>
          <w:lang w:val="el-GR"/>
        </w:rPr>
        <w:tab/>
      </w:r>
      <w:r w:rsidRPr="007A436A">
        <w:rPr>
          <w:rFonts w:ascii="Arial" w:hAnsi="Arial" w:cs="Arial"/>
          <w:color w:val="000000"/>
          <w:sz w:val="24"/>
          <w:szCs w:val="24"/>
          <w:shd w:val="clear" w:color="auto" w:fill="FFFFFF"/>
          <w:lang w:val="el-GR"/>
        </w:rPr>
        <w:t>Παρουσίαση και υποστήριξη των εν λόγω Εκθέσεων/Θέσεων της Δημοκρατίας κατά την ακροαματική διαδικασία ενώπιον των αρμοδίων οργάνων των Ηνωμένων Εθνών (</w:t>
      </w:r>
      <w:r w:rsidRPr="007A436A">
        <w:rPr>
          <w:rFonts w:ascii="Arial" w:hAnsi="Arial" w:cs="Arial"/>
          <w:color w:val="000000"/>
          <w:sz w:val="24"/>
          <w:szCs w:val="24"/>
          <w:shd w:val="clear" w:color="auto" w:fill="FFFFFF"/>
        </w:rPr>
        <w:t>treaty</w:t>
      </w:r>
      <w:r w:rsidRPr="007A436A">
        <w:rPr>
          <w:rFonts w:ascii="Arial" w:hAnsi="Arial" w:cs="Arial"/>
          <w:color w:val="000000"/>
          <w:sz w:val="24"/>
          <w:szCs w:val="24"/>
          <w:shd w:val="clear" w:color="auto" w:fill="FFFFFF"/>
          <w:lang w:val="el-GR"/>
        </w:rPr>
        <w:t xml:space="preserve"> </w:t>
      </w:r>
      <w:r w:rsidRPr="007A436A">
        <w:rPr>
          <w:rFonts w:ascii="Arial" w:hAnsi="Arial" w:cs="Arial"/>
          <w:color w:val="000000"/>
          <w:sz w:val="24"/>
          <w:szCs w:val="24"/>
          <w:shd w:val="clear" w:color="auto" w:fill="FFFFFF"/>
        </w:rPr>
        <w:t>bodies</w:t>
      </w:r>
      <w:r w:rsidRPr="007A436A">
        <w:rPr>
          <w:rFonts w:ascii="Arial" w:hAnsi="Arial" w:cs="Arial"/>
          <w:color w:val="000000"/>
          <w:sz w:val="24"/>
          <w:szCs w:val="24"/>
          <w:shd w:val="clear" w:color="auto" w:fill="FFFFFF"/>
          <w:lang w:val="el-GR"/>
        </w:rPr>
        <w:t>).</w:t>
      </w:r>
    </w:p>
    <w:p w14:paraId="4A141D24" w14:textId="77777777" w:rsidR="00CF41A7" w:rsidRDefault="007A436A" w:rsidP="007A436A">
      <w:pPr>
        <w:spacing w:after="0" w:line="360" w:lineRule="auto"/>
        <w:jc w:val="both"/>
        <w:rPr>
          <w:rFonts w:ascii="Arial" w:hAnsi="Arial" w:cs="Arial"/>
          <w:color w:val="000000"/>
          <w:sz w:val="24"/>
          <w:szCs w:val="24"/>
          <w:lang w:val="el-GR"/>
        </w:rPr>
      </w:pPr>
      <w:r w:rsidRPr="007A436A">
        <w:rPr>
          <w:rFonts w:ascii="Arial" w:hAnsi="Arial" w:cs="Arial"/>
          <w:color w:val="000000"/>
          <w:sz w:val="24"/>
          <w:szCs w:val="24"/>
          <w:lang w:val="el-GR"/>
        </w:rPr>
        <w:br/>
      </w:r>
      <w:r w:rsidRPr="007A436A">
        <w:rPr>
          <w:rFonts w:ascii="Arial" w:hAnsi="Arial" w:cs="Arial"/>
          <w:color w:val="000000"/>
          <w:sz w:val="24"/>
          <w:szCs w:val="24"/>
          <w:shd w:val="clear" w:color="auto" w:fill="FFFFFF"/>
          <w:lang w:val="el-GR"/>
        </w:rPr>
        <w:t xml:space="preserve">(γ) </w:t>
      </w:r>
      <w:r w:rsidR="00CF41A7">
        <w:rPr>
          <w:rFonts w:ascii="Arial" w:hAnsi="Arial" w:cs="Arial"/>
          <w:color w:val="000000"/>
          <w:sz w:val="24"/>
          <w:szCs w:val="24"/>
          <w:shd w:val="clear" w:color="auto" w:fill="FFFFFF"/>
          <w:lang w:val="el-GR"/>
        </w:rPr>
        <w:tab/>
      </w:r>
      <w:r w:rsidRPr="007A436A">
        <w:rPr>
          <w:rFonts w:ascii="Arial" w:hAnsi="Arial" w:cs="Arial"/>
          <w:color w:val="000000"/>
          <w:sz w:val="24"/>
          <w:szCs w:val="24"/>
          <w:shd w:val="clear" w:color="auto" w:fill="FFFFFF"/>
          <w:lang w:val="el-GR"/>
        </w:rPr>
        <w:t>Μελέτη και υποβολή εισηγήσεων για εναρμόνιση της εθνικής νομοθεσίας/διαδικασιών/πρακτικών με τις διατάξεις Συμβάσεων Ανθρωπίνων Δικαιωμάτων, τις οποίες η Δημοκρατία έχει κυρώσει, σύμφωνα με νέα δεδομένα ως προς τα διεθνώς κρατούντα και/ή Συστάσεις των πιο πάνω Οργάνων των Ηνωμένων Εθνών (</w:t>
      </w:r>
      <w:r w:rsidRPr="007A436A">
        <w:rPr>
          <w:rFonts w:ascii="Arial" w:hAnsi="Arial" w:cs="Arial"/>
          <w:color w:val="000000"/>
          <w:sz w:val="24"/>
          <w:szCs w:val="24"/>
          <w:shd w:val="clear" w:color="auto" w:fill="FFFFFF"/>
        </w:rPr>
        <w:t>Concluding</w:t>
      </w:r>
      <w:r w:rsidRPr="007A436A">
        <w:rPr>
          <w:rFonts w:ascii="Arial" w:hAnsi="Arial" w:cs="Arial"/>
          <w:color w:val="000000"/>
          <w:sz w:val="24"/>
          <w:szCs w:val="24"/>
          <w:shd w:val="clear" w:color="auto" w:fill="FFFFFF"/>
          <w:lang w:val="el-GR"/>
        </w:rPr>
        <w:t xml:space="preserve"> </w:t>
      </w:r>
      <w:r w:rsidRPr="007A436A">
        <w:rPr>
          <w:rFonts w:ascii="Arial" w:hAnsi="Arial" w:cs="Arial"/>
          <w:color w:val="000000"/>
          <w:sz w:val="24"/>
          <w:szCs w:val="24"/>
          <w:shd w:val="clear" w:color="auto" w:fill="FFFFFF"/>
        </w:rPr>
        <w:t>Observations</w:t>
      </w:r>
      <w:r w:rsidRPr="007A436A">
        <w:rPr>
          <w:rFonts w:ascii="Arial" w:hAnsi="Arial" w:cs="Arial"/>
          <w:color w:val="000000"/>
          <w:sz w:val="24"/>
          <w:szCs w:val="24"/>
          <w:shd w:val="clear" w:color="auto" w:fill="FFFFFF"/>
          <w:lang w:val="el-GR"/>
        </w:rPr>
        <w:t>).</w:t>
      </w:r>
    </w:p>
    <w:p w14:paraId="00AEB890" w14:textId="77777777" w:rsidR="00CF41A7" w:rsidRDefault="007A436A" w:rsidP="00CF41A7">
      <w:pPr>
        <w:spacing w:after="0" w:line="360" w:lineRule="auto"/>
        <w:ind w:firstLine="709"/>
        <w:jc w:val="both"/>
        <w:rPr>
          <w:rFonts w:ascii="Arial" w:hAnsi="Arial" w:cs="Arial"/>
          <w:color w:val="000000"/>
          <w:sz w:val="24"/>
          <w:szCs w:val="24"/>
          <w:shd w:val="clear" w:color="auto" w:fill="FFFFFF"/>
          <w:lang w:val="el-GR"/>
        </w:rPr>
      </w:pPr>
      <w:r w:rsidRPr="007A436A">
        <w:rPr>
          <w:rFonts w:ascii="Arial" w:hAnsi="Arial" w:cs="Arial"/>
          <w:color w:val="000000"/>
          <w:sz w:val="24"/>
          <w:szCs w:val="24"/>
          <w:lang w:val="el-GR"/>
        </w:rPr>
        <w:br/>
      </w:r>
      <w:r w:rsidRPr="007A436A">
        <w:rPr>
          <w:rFonts w:ascii="Arial" w:hAnsi="Arial" w:cs="Arial"/>
          <w:color w:val="000000"/>
          <w:sz w:val="24"/>
          <w:szCs w:val="24"/>
          <w:shd w:val="clear" w:color="auto" w:fill="FFFFFF"/>
          <w:lang w:val="el-GR"/>
        </w:rPr>
        <w:t xml:space="preserve">(4) </w:t>
      </w:r>
      <w:r w:rsidR="00CF41A7">
        <w:rPr>
          <w:rFonts w:ascii="Arial" w:hAnsi="Arial" w:cs="Arial"/>
          <w:color w:val="000000"/>
          <w:sz w:val="24"/>
          <w:szCs w:val="24"/>
          <w:shd w:val="clear" w:color="auto" w:fill="FFFFFF"/>
          <w:lang w:val="el-GR"/>
        </w:rPr>
        <w:tab/>
      </w:r>
      <w:r w:rsidRPr="007A436A">
        <w:rPr>
          <w:rFonts w:ascii="Arial" w:hAnsi="Arial" w:cs="Arial"/>
          <w:color w:val="000000"/>
          <w:sz w:val="24"/>
          <w:szCs w:val="24"/>
          <w:shd w:val="clear" w:color="auto" w:fill="FFFFFF"/>
          <w:lang w:val="el-GR"/>
        </w:rPr>
        <w:t>Άσκηση οποιουδήποτε άλλου καθήκοντος ή αρμοδιότητας θέλει εκάστοτε να ανατεθεί σε αυτήν από τον Πρόεδρο της Δημοκρατίας ή και το Υπουργικό Συμβούλιο.</w:t>
      </w:r>
      <w:r w:rsidRPr="007A436A">
        <w:rPr>
          <w:rFonts w:ascii="Arial" w:hAnsi="Arial" w:cs="Arial"/>
          <w:color w:val="000000"/>
          <w:sz w:val="24"/>
          <w:szCs w:val="24"/>
          <w:lang w:val="el-GR"/>
        </w:rPr>
        <w:br/>
      </w:r>
      <w:r w:rsidRPr="007A436A">
        <w:rPr>
          <w:rFonts w:ascii="Arial" w:hAnsi="Arial" w:cs="Arial"/>
          <w:color w:val="000000"/>
          <w:sz w:val="24"/>
          <w:szCs w:val="24"/>
          <w:lang w:val="el-GR"/>
        </w:rPr>
        <w:br/>
      </w:r>
      <w:r w:rsidR="00CF41A7">
        <w:rPr>
          <w:rFonts w:ascii="Arial" w:hAnsi="Arial" w:cs="Arial"/>
          <w:color w:val="000000"/>
          <w:sz w:val="24"/>
          <w:szCs w:val="24"/>
          <w:shd w:val="clear" w:color="auto" w:fill="FFFFFF"/>
          <w:lang w:val="el-GR"/>
        </w:rPr>
        <w:t xml:space="preserve">          </w:t>
      </w:r>
      <w:r w:rsidRPr="007A436A">
        <w:rPr>
          <w:rFonts w:ascii="Arial" w:hAnsi="Arial" w:cs="Arial"/>
          <w:color w:val="000000"/>
          <w:sz w:val="24"/>
          <w:szCs w:val="24"/>
          <w:shd w:val="clear" w:color="auto" w:fill="FFFFFF"/>
          <w:lang w:val="el-GR"/>
        </w:rPr>
        <w:t>Προς το σκοπό της ασκήσεως των πιο πάνω αρμοδιοτήτων και καθηκόντων, η Επίτροπος συνεργάζεται με την Προεδρία της Δημοκρατίας.</w:t>
      </w:r>
    </w:p>
    <w:p w14:paraId="49EB0E8E" w14:textId="77777777" w:rsidR="007A436A" w:rsidRDefault="007A436A" w:rsidP="00CF41A7">
      <w:pPr>
        <w:spacing w:after="0" w:line="360" w:lineRule="auto"/>
        <w:ind w:firstLine="709"/>
        <w:jc w:val="both"/>
        <w:rPr>
          <w:rFonts w:ascii="Arial" w:hAnsi="Arial" w:cs="Arial"/>
          <w:color w:val="000000"/>
          <w:sz w:val="24"/>
          <w:szCs w:val="24"/>
          <w:shd w:val="clear" w:color="auto" w:fill="FFFFFF"/>
          <w:lang w:val="el-GR"/>
        </w:rPr>
      </w:pPr>
      <w:r w:rsidRPr="007A436A">
        <w:rPr>
          <w:rFonts w:ascii="Arial" w:hAnsi="Arial" w:cs="Arial"/>
          <w:color w:val="000000"/>
          <w:sz w:val="24"/>
          <w:szCs w:val="24"/>
          <w:lang w:val="el-GR"/>
        </w:rPr>
        <w:br/>
      </w:r>
      <w:r w:rsidR="00CF41A7">
        <w:rPr>
          <w:rFonts w:ascii="Arial" w:hAnsi="Arial" w:cs="Arial"/>
          <w:color w:val="000000"/>
          <w:sz w:val="24"/>
          <w:szCs w:val="24"/>
          <w:shd w:val="clear" w:color="auto" w:fill="FFFFFF"/>
          <w:lang w:val="el-GR"/>
        </w:rPr>
        <w:t xml:space="preserve">          </w:t>
      </w:r>
      <w:r w:rsidRPr="007A436A">
        <w:rPr>
          <w:rFonts w:ascii="Arial" w:hAnsi="Arial" w:cs="Arial"/>
          <w:color w:val="000000"/>
          <w:sz w:val="24"/>
          <w:szCs w:val="24"/>
          <w:shd w:val="clear" w:color="auto" w:fill="FFFFFF"/>
          <w:lang w:val="el-GR"/>
        </w:rPr>
        <w:t xml:space="preserve">Η Επίτροπος Νομοθεσίας  είναι </w:t>
      </w:r>
      <w:proofErr w:type="spellStart"/>
      <w:r w:rsidRPr="007A436A">
        <w:rPr>
          <w:rFonts w:ascii="Arial" w:hAnsi="Arial" w:cs="Arial"/>
          <w:color w:val="000000"/>
          <w:sz w:val="24"/>
          <w:szCs w:val="24"/>
          <w:shd w:val="clear" w:color="auto" w:fill="FFFFFF"/>
          <w:lang w:val="el-GR"/>
        </w:rPr>
        <w:t>υπόλο</w:t>
      </w:r>
      <w:bookmarkStart w:id="0" w:name="_GoBack"/>
      <w:bookmarkEnd w:id="0"/>
      <w:r w:rsidRPr="007A436A">
        <w:rPr>
          <w:rFonts w:ascii="Arial" w:hAnsi="Arial" w:cs="Arial"/>
          <w:color w:val="000000"/>
          <w:sz w:val="24"/>
          <w:szCs w:val="24"/>
          <w:shd w:val="clear" w:color="auto" w:fill="FFFFFF"/>
          <w:lang w:val="el-GR"/>
        </w:rPr>
        <w:t>γη</w:t>
      </w:r>
      <w:proofErr w:type="spellEnd"/>
      <w:r w:rsidRPr="007A436A">
        <w:rPr>
          <w:rFonts w:ascii="Arial" w:hAnsi="Arial" w:cs="Arial"/>
          <w:color w:val="000000"/>
          <w:sz w:val="24"/>
          <w:szCs w:val="24"/>
          <w:shd w:val="clear" w:color="auto" w:fill="FFFFFF"/>
          <w:lang w:val="el-GR"/>
        </w:rPr>
        <w:t xml:space="preserve"> και  υπεύθυνη  στον Πρόεδρο της Δημοκρατίας.</w:t>
      </w:r>
    </w:p>
    <w:p w14:paraId="599A37CD" w14:textId="77777777" w:rsidR="00CF41A7" w:rsidRPr="007A436A" w:rsidRDefault="00CF41A7" w:rsidP="00CF41A7">
      <w:pPr>
        <w:spacing w:after="0" w:line="360" w:lineRule="auto"/>
        <w:ind w:firstLine="709"/>
        <w:jc w:val="both"/>
        <w:rPr>
          <w:rFonts w:ascii="Arial" w:hAnsi="Arial" w:cs="Arial"/>
          <w:color w:val="000000"/>
          <w:sz w:val="24"/>
          <w:szCs w:val="24"/>
          <w:shd w:val="clear" w:color="auto" w:fill="FFFFFF"/>
          <w:lang w:val="el-GR"/>
        </w:rPr>
      </w:pPr>
    </w:p>
    <w:p w14:paraId="0C5B8D17" w14:textId="77777777" w:rsidR="00CF41A7" w:rsidRDefault="007A436A" w:rsidP="00CF41A7">
      <w:pPr>
        <w:spacing w:after="0" w:line="360" w:lineRule="auto"/>
        <w:ind w:firstLine="709"/>
        <w:jc w:val="both"/>
        <w:rPr>
          <w:rFonts w:ascii="Arial" w:hAnsi="Arial" w:cs="Arial"/>
          <w:color w:val="000000"/>
          <w:sz w:val="24"/>
          <w:szCs w:val="24"/>
          <w:lang w:val="el-GR"/>
        </w:rPr>
      </w:pPr>
      <w:r w:rsidRPr="007A436A">
        <w:rPr>
          <w:rFonts w:ascii="Arial" w:hAnsi="Arial" w:cs="Arial"/>
          <w:color w:val="000000"/>
          <w:sz w:val="24"/>
          <w:szCs w:val="24"/>
          <w:lang w:val="el-GR"/>
        </w:rPr>
        <w:t>Στην Επίτροπο Νομοθεσίας απευθύνονται μόνο η Προεδρία της Δημοκρατίας, το Υπουργικό Συμβούλιο, Υπουργεία, Υπηρεσίες και Τμήματα του δημοσίου σε σχέση με υλοποίηση και εκπόνηση  εργασίας που προκύπτει από τις πιο πάνω αρμοδιότητες και ως αναλύονται κατωτέρω.</w:t>
      </w:r>
    </w:p>
    <w:p w14:paraId="2F406820" w14:textId="77777777" w:rsidR="007A436A" w:rsidRPr="007A436A" w:rsidRDefault="007A436A" w:rsidP="00CF41A7">
      <w:pPr>
        <w:spacing w:after="0" w:line="360" w:lineRule="auto"/>
        <w:ind w:firstLine="709"/>
        <w:jc w:val="both"/>
        <w:rPr>
          <w:rFonts w:ascii="Arial" w:hAnsi="Arial" w:cs="Arial"/>
          <w:color w:val="000000"/>
          <w:sz w:val="24"/>
          <w:szCs w:val="24"/>
          <w:lang w:val="el-GR"/>
        </w:rPr>
      </w:pPr>
      <w:r w:rsidRPr="007A436A">
        <w:rPr>
          <w:rFonts w:ascii="Arial" w:hAnsi="Arial" w:cs="Arial"/>
          <w:color w:val="000000"/>
          <w:sz w:val="24"/>
          <w:szCs w:val="24"/>
          <w:lang w:val="el-GR"/>
        </w:rPr>
        <w:t xml:space="preserve"> </w:t>
      </w:r>
    </w:p>
    <w:p w14:paraId="54E75303" w14:textId="77777777" w:rsidR="007A436A" w:rsidRDefault="007A436A" w:rsidP="00CF41A7">
      <w:pPr>
        <w:spacing w:after="0" w:line="360" w:lineRule="auto"/>
        <w:ind w:firstLine="709"/>
        <w:jc w:val="both"/>
        <w:rPr>
          <w:rFonts w:ascii="Arial" w:hAnsi="Arial" w:cs="Arial"/>
          <w:color w:val="000000"/>
          <w:sz w:val="24"/>
          <w:szCs w:val="24"/>
          <w:lang w:val="el-GR"/>
        </w:rPr>
      </w:pPr>
      <w:r w:rsidRPr="007A436A">
        <w:rPr>
          <w:rFonts w:ascii="Arial" w:hAnsi="Arial" w:cs="Arial"/>
          <w:color w:val="000000"/>
          <w:sz w:val="24"/>
          <w:szCs w:val="24"/>
          <w:lang w:val="el-GR"/>
        </w:rPr>
        <w:t>Ειδικότερα το Γραφείο Επιτρόπου Νομοθεσίας  ασχολείται με:</w:t>
      </w:r>
    </w:p>
    <w:p w14:paraId="49688D8E" w14:textId="77777777" w:rsidR="00CF41A7" w:rsidRPr="007A436A" w:rsidRDefault="00CF41A7" w:rsidP="00CF41A7">
      <w:pPr>
        <w:spacing w:after="0" w:line="360" w:lineRule="auto"/>
        <w:ind w:firstLine="709"/>
        <w:jc w:val="both"/>
        <w:rPr>
          <w:rFonts w:ascii="Arial" w:hAnsi="Arial" w:cs="Arial"/>
          <w:color w:val="000000"/>
          <w:sz w:val="24"/>
          <w:szCs w:val="24"/>
          <w:lang w:val="el-GR"/>
        </w:rPr>
      </w:pPr>
    </w:p>
    <w:p w14:paraId="4B0B56E7" w14:textId="77777777" w:rsidR="00CF41A7" w:rsidRDefault="007A436A" w:rsidP="007A436A">
      <w:pPr>
        <w:spacing w:after="0" w:line="360" w:lineRule="auto"/>
        <w:jc w:val="both"/>
        <w:rPr>
          <w:rFonts w:ascii="Arial" w:hAnsi="Arial" w:cs="Arial"/>
          <w:b/>
          <w:color w:val="000000"/>
          <w:sz w:val="24"/>
          <w:szCs w:val="24"/>
          <w:shd w:val="clear" w:color="auto" w:fill="FFFFFF"/>
          <w:lang w:val="el-GR"/>
        </w:rPr>
      </w:pPr>
      <w:r w:rsidRPr="007A436A">
        <w:rPr>
          <w:rFonts w:ascii="Arial" w:hAnsi="Arial" w:cs="Arial"/>
          <w:b/>
          <w:bCs/>
          <w:color w:val="000000"/>
          <w:sz w:val="24"/>
          <w:szCs w:val="24"/>
          <w:bdr w:val="none" w:sz="0" w:space="0" w:color="auto" w:frame="1"/>
          <w:shd w:val="clear" w:color="auto" w:fill="FFFFFF"/>
          <w:lang w:val="el-GR"/>
        </w:rPr>
        <w:t xml:space="preserve">α) </w:t>
      </w:r>
      <w:r w:rsidR="00CF41A7">
        <w:rPr>
          <w:rFonts w:ascii="Arial" w:hAnsi="Arial" w:cs="Arial"/>
          <w:b/>
          <w:bCs/>
          <w:color w:val="000000"/>
          <w:sz w:val="24"/>
          <w:szCs w:val="24"/>
          <w:bdr w:val="none" w:sz="0" w:space="0" w:color="auto" w:frame="1"/>
          <w:shd w:val="clear" w:color="auto" w:fill="FFFFFF"/>
          <w:lang w:val="el-GR"/>
        </w:rPr>
        <w:tab/>
      </w:r>
      <w:r w:rsidRPr="007A436A">
        <w:rPr>
          <w:rFonts w:ascii="Arial" w:hAnsi="Arial" w:cs="Arial"/>
          <w:b/>
          <w:bCs/>
          <w:color w:val="000000"/>
          <w:sz w:val="24"/>
          <w:szCs w:val="24"/>
          <w:bdr w:val="none" w:sz="0" w:space="0" w:color="auto" w:frame="1"/>
          <w:shd w:val="clear" w:color="auto" w:fill="FFFFFF"/>
          <w:lang w:val="el-GR"/>
        </w:rPr>
        <w:t xml:space="preserve">Εισηγήσεις και μελέτες  για  τον </w:t>
      </w:r>
      <w:r w:rsidRPr="007A436A">
        <w:rPr>
          <w:rFonts w:ascii="Arial" w:hAnsi="Arial" w:cs="Arial"/>
          <w:b/>
          <w:color w:val="000000"/>
          <w:sz w:val="24"/>
          <w:szCs w:val="24"/>
          <w:shd w:val="clear" w:color="auto" w:fill="FFFFFF"/>
          <w:lang w:val="el-GR"/>
        </w:rPr>
        <w:t xml:space="preserve">εκσυγχρονισμό,  την απλοποίηση, τη συμπλήρωση, την ενοποίηση, την κωδικοποίηση  ή / και την αναθεώρηση της </w:t>
      </w:r>
    </w:p>
    <w:p w14:paraId="0D11BF5A" w14:textId="77777777" w:rsidR="00CF41A7" w:rsidRDefault="00CF41A7" w:rsidP="007A436A">
      <w:pPr>
        <w:spacing w:after="0" w:line="360" w:lineRule="auto"/>
        <w:jc w:val="both"/>
        <w:rPr>
          <w:rFonts w:ascii="Arial" w:hAnsi="Arial" w:cs="Arial"/>
          <w:b/>
          <w:color w:val="000000"/>
          <w:sz w:val="24"/>
          <w:szCs w:val="24"/>
          <w:shd w:val="clear" w:color="auto" w:fill="FFFFFF"/>
          <w:lang w:val="el-GR"/>
        </w:rPr>
      </w:pPr>
    </w:p>
    <w:p w14:paraId="7CE69497" w14:textId="77777777" w:rsidR="007A436A" w:rsidRPr="007A436A" w:rsidRDefault="00CF41A7" w:rsidP="007A436A">
      <w:pPr>
        <w:spacing w:after="0" w:line="360" w:lineRule="auto"/>
        <w:jc w:val="both"/>
        <w:rPr>
          <w:rFonts w:ascii="Arial" w:hAnsi="Arial" w:cs="Arial"/>
          <w:color w:val="000000"/>
          <w:sz w:val="24"/>
          <w:szCs w:val="24"/>
          <w:lang w:val="el-GR"/>
        </w:rPr>
      </w:pPr>
      <w:r>
        <w:rPr>
          <w:rFonts w:ascii="Arial" w:hAnsi="Arial" w:cs="Arial"/>
          <w:b/>
          <w:color w:val="000000"/>
          <w:sz w:val="24"/>
          <w:szCs w:val="24"/>
          <w:shd w:val="clear" w:color="auto" w:fill="FFFFFF"/>
          <w:lang w:val="el-GR"/>
        </w:rPr>
        <w:lastRenderedPageBreak/>
        <w:t>ε</w:t>
      </w:r>
      <w:r w:rsidR="007A436A" w:rsidRPr="007A436A">
        <w:rPr>
          <w:rFonts w:ascii="Arial" w:hAnsi="Arial" w:cs="Arial"/>
          <w:b/>
          <w:color w:val="000000"/>
          <w:sz w:val="24"/>
          <w:szCs w:val="24"/>
          <w:shd w:val="clear" w:color="auto" w:fill="FFFFFF"/>
          <w:lang w:val="el-GR"/>
        </w:rPr>
        <w:t>θνικής νομοθεσίας.</w:t>
      </w:r>
      <w:r w:rsidR="007A436A" w:rsidRPr="007A436A">
        <w:rPr>
          <w:rFonts w:ascii="Arial" w:hAnsi="Arial" w:cs="Arial"/>
          <w:b/>
          <w:color w:val="000000"/>
          <w:sz w:val="24"/>
          <w:szCs w:val="24"/>
          <w:lang w:val="el-GR"/>
        </w:rPr>
        <w:t xml:space="preserve"> Αυτή η αρμοδιότητα γίνεται είτε αυτεπάγγελτα είτε κατόπιν οδηγιών ως ανωτέρω αναφέρεται.</w:t>
      </w:r>
      <w:r w:rsidR="007A436A" w:rsidRPr="007A436A">
        <w:rPr>
          <w:rFonts w:ascii="Arial" w:hAnsi="Arial" w:cs="Arial"/>
          <w:color w:val="000000"/>
          <w:sz w:val="24"/>
          <w:szCs w:val="24"/>
          <w:lang w:val="el-GR"/>
        </w:rPr>
        <w:t xml:space="preserve"> </w:t>
      </w:r>
    </w:p>
    <w:p w14:paraId="34DF6E33" w14:textId="77777777" w:rsidR="007A436A" w:rsidRPr="007A436A" w:rsidRDefault="007A436A" w:rsidP="007A436A">
      <w:pPr>
        <w:spacing w:after="0" w:line="360" w:lineRule="auto"/>
        <w:jc w:val="both"/>
        <w:rPr>
          <w:rFonts w:ascii="Arial" w:hAnsi="Arial" w:cs="Arial"/>
          <w:b/>
          <w:bCs/>
          <w:color w:val="000000"/>
          <w:sz w:val="24"/>
          <w:szCs w:val="24"/>
          <w:bdr w:val="none" w:sz="0" w:space="0" w:color="auto" w:frame="1"/>
          <w:shd w:val="clear" w:color="auto" w:fill="FFFFFF"/>
          <w:lang w:val="el-GR"/>
        </w:rPr>
      </w:pPr>
      <w:r w:rsidRPr="007A436A">
        <w:rPr>
          <w:rFonts w:ascii="Arial" w:hAnsi="Arial" w:cs="Arial"/>
          <w:color w:val="000000"/>
          <w:sz w:val="24"/>
          <w:szCs w:val="24"/>
          <w:lang w:val="el-GR"/>
        </w:rPr>
        <w:br/>
      </w:r>
      <w:r w:rsidRPr="007A436A">
        <w:rPr>
          <w:rFonts w:ascii="Arial" w:hAnsi="Arial" w:cs="Arial"/>
          <w:b/>
          <w:bCs/>
          <w:color w:val="000000"/>
          <w:sz w:val="24"/>
          <w:szCs w:val="24"/>
          <w:bdr w:val="none" w:sz="0" w:space="0" w:color="auto" w:frame="1"/>
          <w:shd w:val="clear" w:color="auto" w:fill="FFFFFF"/>
          <w:lang w:val="el-GR"/>
        </w:rPr>
        <w:t xml:space="preserve">(β) </w:t>
      </w:r>
      <w:r w:rsidR="00CF41A7">
        <w:rPr>
          <w:rFonts w:ascii="Arial" w:hAnsi="Arial" w:cs="Arial"/>
          <w:b/>
          <w:bCs/>
          <w:color w:val="000000"/>
          <w:sz w:val="24"/>
          <w:szCs w:val="24"/>
          <w:bdr w:val="none" w:sz="0" w:space="0" w:color="auto" w:frame="1"/>
          <w:shd w:val="clear" w:color="auto" w:fill="FFFFFF"/>
          <w:lang w:val="el-GR"/>
        </w:rPr>
        <w:tab/>
      </w:r>
      <w:r w:rsidRPr="007A436A">
        <w:rPr>
          <w:rFonts w:ascii="Arial" w:hAnsi="Arial" w:cs="Arial"/>
          <w:b/>
          <w:bCs/>
          <w:color w:val="000000"/>
          <w:sz w:val="24"/>
          <w:szCs w:val="24"/>
          <w:bdr w:val="none" w:sz="0" w:space="0" w:color="auto" w:frame="1"/>
          <w:shd w:val="clear" w:color="auto" w:fill="FFFFFF"/>
          <w:lang w:val="el-GR"/>
        </w:rPr>
        <w:t>Ετοιμασία εκθέσεων (</w:t>
      </w:r>
      <w:r w:rsidRPr="007A436A">
        <w:rPr>
          <w:rFonts w:ascii="Arial" w:hAnsi="Arial" w:cs="Arial"/>
          <w:b/>
          <w:bCs/>
          <w:color w:val="000000"/>
          <w:sz w:val="24"/>
          <w:szCs w:val="24"/>
          <w:bdr w:val="none" w:sz="0" w:space="0" w:color="auto" w:frame="1"/>
          <w:shd w:val="clear" w:color="auto" w:fill="FFFFFF"/>
        </w:rPr>
        <w:t>country</w:t>
      </w:r>
      <w:r w:rsidRPr="007A436A">
        <w:rPr>
          <w:rFonts w:ascii="Arial" w:hAnsi="Arial" w:cs="Arial"/>
          <w:b/>
          <w:bCs/>
          <w:color w:val="000000"/>
          <w:sz w:val="24"/>
          <w:szCs w:val="24"/>
          <w:bdr w:val="none" w:sz="0" w:space="0" w:color="auto" w:frame="1"/>
          <w:shd w:val="clear" w:color="auto" w:fill="FFFFFF"/>
          <w:lang w:val="el-GR"/>
        </w:rPr>
        <w:t xml:space="preserve"> </w:t>
      </w:r>
      <w:r w:rsidRPr="007A436A">
        <w:rPr>
          <w:rFonts w:ascii="Arial" w:hAnsi="Arial" w:cs="Arial"/>
          <w:b/>
          <w:bCs/>
          <w:color w:val="000000"/>
          <w:sz w:val="24"/>
          <w:szCs w:val="24"/>
          <w:bdr w:val="none" w:sz="0" w:space="0" w:color="auto" w:frame="1"/>
          <w:shd w:val="clear" w:color="auto" w:fill="FFFFFF"/>
        </w:rPr>
        <w:t>reports</w:t>
      </w:r>
      <w:r w:rsidRPr="007A436A">
        <w:rPr>
          <w:rFonts w:ascii="Arial" w:hAnsi="Arial" w:cs="Arial"/>
          <w:b/>
          <w:bCs/>
          <w:color w:val="000000"/>
          <w:sz w:val="24"/>
          <w:szCs w:val="24"/>
          <w:bdr w:val="none" w:sz="0" w:space="0" w:color="auto" w:frame="1"/>
          <w:shd w:val="clear" w:color="auto" w:fill="FFFFFF"/>
          <w:lang w:val="el-GR"/>
        </w:rPr>
        <w:t xml:space="preserve">)/απαντήσεων σε ερωτηματολόγια σύμφωνα με την Απόφαση του Υπουργικού Συμβουλίου με Αρ. 38.958, </w:t>
      </w:r>
      <w:proofErr w:type="spellStart"/>
      <w:r w:rsidRPr="007A436A">
        <w:rPr>
          <w:rFonts w:ascii="Arial" w:hAnsi="Arial" w:cs="Arial"/>
          <w:b/>
          <w:bCs/>
          <w:color w:val="000000"/>
          <w:sz w:val="24"/>
          <w:szCs w:val="24"/>
          <w:bdr w:val="none" w:sz="0" w:space="0" w:color="auto" w:frame="1"/>
          <w:shd w:val="clear" w:color="auto" w:fill="FFFFFF"/>
          <w:lang w:val="el-GR"/>
        </w:rPr>
        <w:t>ημερ</w:t>
      </w:r>
      <w:proofErr w:type="spellEnd"/>
      <w:r w:rsidRPr="007A436A">
        <w:rPr>
          <w:rFonts w:ascii="Arial" w:hAnsi="Arial" w:cs="Arial"/>
          <w:b/>
          <w:bCs/>
          <w:color w:val="000000"/>
          <w:sz w:val="24"/>
          <w:szCs w:val="24"/>
          <w:bdr w:val="none" w:sz="0" w:space="0" w:color="auto" w:frame="1"/>
          <w:shd w:val="clear" w:color="auto" w:fill="FFFFFF"/>
          <w:lang w:val="el-GR"/>
        </w:rPr>
        <w:t>. 25.2.1993</w:t>
      </w:r>
    </w:p>
    <w:p w14:paraId="7A93726A" w14:textId="77777777" w:rsidR="00CF41A7" w:rsidRDefault="007A436A" w:rsidP="00CF41A7">
      <w:pPr>
        <w:spacing w:after="0" w:line="360" w:lineRule="auto"/>
        <w:ind w:firstLine="720"/>
        <w:jc w:val="both"/>
        <w:rPr>
          <w:rFonts w:ascii="Arial" w:hAnsi="Arial" w:cs="Arial"/>
          <w:color w:val="000000"/>
          <w:sz w:val="24"/>
          <w:szCs w:val="24"/>
          <w:shd w:val="clear" w:color="auto" w:fill="FFFFFF"/>
          <w:lang w:val="el-GR"/>
        </w:rPr>
      </w:pPr>
      <w:r w:rsidRPr="007A436A">
        <w:rPr>
          <w:rFonts w:ascii="Arial" w:hAnsi="Arial" w:cs="Arial"/>
          <w:color w:val="000000"/>
          <w:sz w:val="24"/>
          <w:szCs w:val="24"/>
          <w:lang w:val="el-GR"/>
        </w:rPr>
        <w:br/>
      </w:r>
      <w:r w:rsidR="00CF41A7">
        <w:rPr>
          <w:rFonts w:ascii="Arial" w:hAnsi="Arial" w:cs="Arial"/>
          <w:color w:val="000000"/>
          <w:sz w:val="24"/>
          <w:szCs w:val="24"/>
          <w:shd w:val="clear" w:color="auto" w:fill="FFFFFF"/>
          <w:lang w:val="el-GR"/>
        </w:rPr>
        <w:t xml:space="preserve">         </w:t>
      </w:r>
      <w:r w:rsidRPr="007A436A">
        <w:rPr>
          <w:rFonts w:ascii="Arial" w:hAnsi="Arial" w:cs="Arial"/>
          <w:color w:val="000000"/>
          <w:sz w:val="24"/>
          <w:szCs w:val="24"/>
          <w:shd w:val="clear" w:color="auto" w:fill="FFFFFF"/>
          <w:lang w:val="el-GR"/>
        </w:rPr>
        <w:t xml:space="preserve">Για εκτέλεση του έργου αυτού απαιτείται συνεργασία πολλών Υπουργείων/Υπηρεσιών/ Τμημάτων για συλλογή πληροφοριών καθώς και συναντήσεις με όλους τους εμπλεκόμενους φορείς, Κυβερνητικές Υπηρεσίες, μη κυβερνητικές οργανώσεις, κοινωνία των πολιτών, </w:t>
      </w:r>
      <w:proofErr w:type="spellStart"/>
      <w:r w:rsidRPr="007A436A">
        <w:rPr>
          <w:rFonts w:ascii="Arial" w:hAnsi="Arial" w:cs="Arial"/>
          <w:color w:val="000000"/>
          <w:sz w:val="24"/>
          <w:szCs w:val="24"/>
          <w:shd w:val="clear" w:color="auto" w:fill="FFFFFF"/>
          <w:lang w:val="el-GR"/>
        </w:rPr>
        <w:t>κ.λ.π</w:t>
      </w:r>
      <w:proofErr w:type="spellEnd"/>
      <w:r w:rsidRPr="007A436A">
        <w:rPr>
          <w:rFonts w:ascii="Arial" w:hAnsi="Arial" w:cs="Arial"/>
          <w:color w:val="000000"/>
          <w:sz w:val="24"/>
          <w:szCs w:val="24"/>
          <w:shd w:val="clear" w:color="auto" w:fill="FFFFFF"/>
          <w:lang w:val="el-GR"/>
        </w:rPr>
        <w:t>., ώστε η έκθεση και/ή οι απαντήσεις σε ερωτηματολόγια να είναι αντικειμενικά και να δίνουν τη ορθή εικόνα για την εφαρμογή των διατάξεων της σχετικής συνθήκης και ιδιαίτερα τα μέτρα (νομοθετικά και διοικητικά) που λήφθηκαν από το Κράτος προς συμμόρφωση. Συνεπάγεται δε και παρουσίαση των εν λόγω εκθέσεων ενώπιον οργάνου ελέγχου της εφαρμογής της συνθήκης (</w:t>
      </w:r>
      <w:r w:rsidRPr="007A436A">
        <w:rPr>
          <w:rFonts w:ascii="Arial" w:hAnsi="Arial" w:cs="Arial"/>
          <w:color w:val="000000"/>
          <w:sz w:val="24"/>
          <w:szCs w:val="24"/>
          <w:shd w:val="clear" w:color="auto" w:fill="FFFFFF"/>
        </w:rPr>
        <w:t>treaty</w:t>
      </w:r>
      <w:r w:rsidRPr="007A436A">
        <w:rPr>
          <w:rFonts w:ascii="Arial" w:hAnsi="Arial" w:cs="Arial"/>
          <w:color w:val="000000"/>
          <w:sz w:val="24"/>
          <w:szCs w:val="24"/>
          <w:shd w:val="clear" w:color="auto" w:fill="FFFFFF"/>
          <w:lang w:val="el-GR"/>
        </w:rPr>
        <w:t xml:space="preserve"> </w:t>
      </w:r>
      <w:r w:rsidRPr="007A436A">
        <w:rPr>
          <w:rFonts w:ascii="Arial" w:hAnsi="Arial" w:cs="Arial"/>
          <w:color w:val="000000"/>
          <w:sz w:val="24"/>
          <w:szCs w:val="24"/>
          <w:shd w:val="clear" w:color="auto" w:fill="FFFFFF"/>
        </w:rPr>
        <w:t>body</w:t>
      </w:r>
      <w:r w:rsidRPr="007A436A">
        <w:rPr>
          <w:rFonts w:ascii="Arial" w:hAnsi="Arial" w:cs="Arial"/>
          <w:color w:val="000000"/>
          <w:sz w:val="24"/>
          <w:szCs w:val="24"/>
          <w:shd w:val="clear" w:color="auto" w:fill="FFFFFF"/>
          <w:lang w:val="el-GR"/>
        </w:rPr>
        <w:t xml:space="preserve">) και </w:t>
      </w:r>
      <w:proofErr w:type="spellStart"/>
      <w:r w:rsidRPr="007A436A">
        <w:rPr>
          <w:rFonts w:ascii="Arial" w:hAnsi="Arial" w:cs="Arial"/>
          <w:color w:val="000000"/>
          <w:sz w:val="24"/>
          <w:szCs w:val="24"/>
          <w:shd w:val="clear" w:color="auto" w:fill="FFFFFF"/>
          <w:lang w:val="el-GR"/>
        </w:rPr>
        <w:t>αντεξέταση</w:t>
      </w:r>
      <w:proofErr w:type="spellEnd"/>
      <w:r w:rsidRPr="007A436A">
        <w:rPr>
          <w:rFonts w:ascii="Arial" w:hAnsi="Arial" w:cs="Arial"/>
          <w:color w:val="000000"/>
          <w:sz w:val="24"/>
          <w:szCs w:val="24"/>
          <w:shd w:val="clear" w:color="auto" w:fill="FFFFFF"/>
          <w:lang w:val="el-GR"/>
        </w:rPr>
        <w:t xml:space="preserve"> πάνω σε θέματα που αφορούν τα ανθρώπινα δικαιώματα που προστατεύονται από τη συγκεκριμένη συνθήκη.</w:t>
      </w:r>
    </w:p>
    <w:p w14:paraId="05994F30" w14:textId="77777777" w:rsidR="007A436A" w:rsidRDefault="007A436A" w:rsidP="00CF41A7">
      <w:pPr>
        <w:spacing w:after="0" w:line="360" w:lineRule="auto"/>
        <w:ind w:firstLine="709"/>
        <w:jc w:val="both"/>
        <w:rPr>
          <w:rFonts w:ascii="Arial" w:hAnsi="Arial" w:cs="Arial"/>
          <w:color w:val="000000"/>
          <w:sz w:val="24"/>
          <w:szCs w:val="24"/>
          <w:shd w:val="clear" w:color="auto" w:fill="FFFFFF"/>
          <w:lang w:val="el-GR"/>
        </w:rPr>
      </w:pPr>
      <w:r w:rsidRPr="007A436A">
        <w:rPr>
          <w:rFonts w:ascii="Arial" w:hAnsi="Arial" w:cs="Arial"/>
          <w:color w:val="000000"/>
          <w:sz w:val="24"/>
          <w:szCs w:val="24"/>
          <w:lang w:val="el-GR"/>
        </w:rPr>
        <w:br/>
      </w:r>
      <w:r w:rsidR="00CF41A7">
        <w:rPr>
          <w:rFonts w:ascii="Arial" w:hAnsi="Arial" w:cs="Arial"/>
          <w:color w:val="000000"/>
          <w:sz w:val="24"/>
          <w:szCs w:val="24"/>
          <w:shd w:val="clear" w:color="auto" w:fill="FFFFFF"/>
          <w:lang w:val="el-GR"/>
        </w:rPr>
        <w:t xml:space="preserve">           </w:t>
      </w:r>
      <w:r w:rsidRPr="007A436A">
        <w:rPr>
          <w:rFonts w:ascii="Arial" w:hAnsi="Arial" w:cs="Arial"/>
          <w:color w:val="000000"/>
          <w:sz w:val="24"/>
          <w:szCs w:val="24"/>
          <w:shd w:val="clear" w:color="auto" w:fill="FFFFFF"/>
          <w:lang w:val="el-GR"/>
        </w:rPr>
        <w:t xml:space="preserve">Υπάρχουν 7 συνθήκες στα πλαίσια των Ηνωμένων Εθνών και 2 στα πλαίσια του Συμβουλίου της Ευρώπης σε σχέση με τις οποίες η Δημοκρατία υποχρεούται να υποβάλλει Εκθέσεις και να απαντά σε σειρά ερωτηματολογίων σε τακτά χρονικά διαστήματα. Επιπρόσθετα, υπάρχει μεγάλος αριθμός </w:t>
      </w:r>
      <w:r w:rsidRPr="007A436A">
        <w:rPr>
          <w:rFonts w:ascii="Arial" w:hAnsi="Arial" w:cs="Arial"/>
          <w:color w:val="000000"/>
          <w:sz w:val="24"/>
          <w:szCs w:val="24"/>
          <w:shd w:val="clear" w:color="auto" w:fill="FFFFFF"/>
        </w:rPr>
        <w:t>ad</w:t>
      </w:r>
      <w:r w:rsidRPr="007A436A">
        <w:rPr>
          <w:rFonts w:ascii="Arial" w:hAnsi="Arial" w:cs="Arial"/>
          <w:color w:val="000000"/>
          <w:sz w:val="24"/>
          <w:szCs w:val="24"/>
          <w:shd w:val="clear" w:color="auto" w:fill="FFFFFF"/>
          <w:lang w:val="el-GR"/>
        </w:rPr>
        <w:t xml:space="preserve"> </w:t>
      </w:r>
      <w:r w:rsidRPr="007A436A">
        <w:rPr>
          <w:rFonts w:ascii="Arial" w:hAnsi="Arial" w:cs="Arial"/>
          <w:color w:val="000000"/>
          <w:sz w:val="24"/>
          <w:szCs w:val="24"/>
          <w:shd w:val="clear" w:color="auto" w:fill="FFFFFF"/>
        </w:rPr>
        <w:t>hoc</w:t>
      </w:r>
      <w:r w:rsidRPr="007A436A">
        <w:rPr>
          <w:rFonts w:ascii="Arial" w:hAnsi="Arial" w:cs="Arial"/>
          <w:color w:val="000000"/>
          <w:sz w:val="24"/>
          <w:szCs w:val="24"/>
          <w:shd w:val="clear" w:color="auto" w:fill="FFFFFF"/>
          <w:lang w:val="el-GR"/>
        </w:rPr>
        <w:t xml:space="preserve"> ερωτηματολογίων που υποβάλλονται κάθε χρόνο από όργανα του ΟΗΕ, του Συμβουλίου της Ευρώπης και της Ε.Ε για θέματα των ανθρωπίνων δικαιωμάτων. Η Επίτροπος Νομοθεσίας καλείται, επίσης, συχνά από το Υπουργείο Εξωτερικών (ΥΠΕΞ) να βοηθήσει στην ετοιμασία των απαντήσεων της Δημοκρατίας προς όργανα των Ηνωμένων Εθνών, αναφορικά με συγκεκριμένα Ψηφίσματα σε σχέση με τα οποία τα κράτη-μέλη καλούνται να δώσουν πληροφορίες για τις ενέργειες που λαμβάνονται προς συμμόρφωση με αυτά.</w:t>
      </w:r>
    </w:p>
    <w:p w14:paraId="657F8F85" w14:textId="77777777" w:rsidR="00CF41A7" w:rsidRPr="007A436A" w:rsidRDefault="00CF41A7" w:rsidP="00CF41A7">
      <w:pPr>
        <w:spacing w:after="0" w:line="360" w:lineRule="auto"/>
        <w:ind w:firstLine="709"/>
        <w:jc w:val="both"/>
        <w:rPr>
          <w:rFonts w:ascii="Arial" w:hAnsi="Arial" w:cs="Arial"/>
          <w:color w:val="000000"/>
          <w:sz w:val="24"/>
          <w:szCs w:val="24"/>
          <w:shd w:val="clear" w:color="auto" w:fill="FFFFFF"/>
          <w:lang w:val="el-GR"/>
        </w:rPr>
      </w:pPr>
    </w:p>
    <w:p w14:paraId="69B1CC29" w14:textId="77777777" w:rsidR="00CF41A7" w:rsidRDefault="007A436A" w:rsidP="007A436A">
      <w:pPr>
        <w:spacing w:after="0" w:line="360" w:lineRule="auto"/>
        <w:jc w:val="both"/>
        <w:rPr>
          <w:rFonts w:ascii="Arial" w:hAnsi="Arial" w:cs="Arial"/>
          <w:b/>
          <w:bCs/>
          <w:color w:val="000000"/>
          <w:sz w:val="24"/>
          <w:szCs w:val="24"/>
          <w:bdr w:val="none" w:sz="0" w:space="0" w:color="auto" w:frame="1"/>
          <w:shd w:val="clear" w:color="auto" w:fill="FFFFFF"/>
          <w:lang w:val="el-GR"/>
        </w:rPr>
      </w:pPr>
      <w:r w:rsidRPr="007A436A">
        <w:rPr>
          <w:rFonts w:ascii="Arial" w:hAnsi="Arial" w:cs="Arial"/>
          <w:b/>
          <w:bCs/>
          <w:color w:val="000000"/>
          <w:sz w:val="24"/>
          <w:szCs w:val="24"/>
          <w:bdr w:val="none" w:sz="0" w:space="0" w:color="auto" w:frame="1"/>
          <w:shd w:val="clear" w:color="auto" w:fill="FFFFFF"/>
          <w:lang w:val="el-GR"/>
        </w:rPr>
        <w:t xml:space="preserve">(γ) </w:t>
      </w:r>
      <w:r w:rsidR="00CF41A7">
        <w:rPr>
          <w:rFonts w:ascii="Arial" w:hAnsi="Arial" w:cs="Arial"/>
          <w:b/>
          <w:bCs/>
          <w:color w:val="000000"/>
          <w:sz w:val="24"/>
          <w:szCs w:val="24"/>
          <w:bdr w:val="none" w:sz="0" w:space="0" w:color="auto" w:frame="1"/>
          <w:shd w:val="clear" w:color="auto" w:fill="FFFFFF"/>
          <w:lang w:val="el-GR"/>
        </w:rPr>
        <w:tab/>
      </w:r>
      <w:r w:rsidRPr="007A436A">
        <w:rPr>
          <w:rFonts w:ascii="Arial" w:hAnsi="Arial" w:cs="Arial"/>
          <w:b/>
          <w:bCs/>
          <w:color w:val="000000"/>
          <w:sz w:val="24"/>
          <w:szCs w:val="24"/>
          <w:bdr w:val="none" w:sz="0" w:space="0" w:color="auto" w:frame="1"/>
          <w:shd w:val="clear" w:color="auto" w:fill="FFFFFF"/>
          <w:lang w:val="el-GR"/>
        </w:rPr>
        <w:t xml:space="preserve">Μελέτη και υποβολή εισηγήσεων για απαιτούμενη εναρμόνιση της εθνικής νομοθεσίας με τις διατάξεις διεθνών συνθηκών τις οποίες η Δημοκρατία κυρώνει ή τις οποίες έχει κυρώσει σύμφωνα με νέα δεδομένα ως προς τα διεθνώς </w:t>
      </w:r>
    </w:p>
    <w:p w14:paraId="64F241D8" w14:textId="77777777" w:rsidR="00CF41A7" w:rsidRDefault="00CF41A7" w:rsidP="007A436A">
      <w:pPr>
        <w:spacing w:after="0" w:line="360" w:lineRule="auto"/>
        <w:jc w:val="both"/>
        <w:rPr>
          <w:rFonts w:ascii="Arial" w:hAnsi="Arial" w:cs="Arial"/>
          <w:b/>
          <w:bCs/>
          <w:color w:val="000000"/>
          <w:sz w:val="24"/>
          <w:szCs w:val="24"/>
          <w:bdr w:val="none" w:sz="0" w:space="0" w:color="auto" w:frame="1"/>
          <w:shd w:val="clear" w:color="auto" w:fill="FFFFFF"/>
          <w:lang w:val="el-GR"/>
        </w:rPr>
      </w:pPr>
    </w:p>
    <w:p w14:paraId="3CD4EC76" w14:textId="77777777" w:rsidR="00CF41A7" w:rsidRDefault="00CF41A7" w:rsidP="007A436A">
      <w:pPr>
        <w:spacing w:after="0" w:line="360" w:lineRule="auto"/>
        <w:jc w:val="both"/>
        <w:rPr>
          <w:rFonts w:ascii="Arial" w:hAnsi="Arial" w:cs="Arial"/>
          <w:b/>
          <w:bCs/>
          <w:color w:val="000000"/>
          <w:sz w:val="24"/>
          <w:szCs w:val="24"/>
          <w:bdr w:val="none" w:sz="0" w:space="0" w:color="auto" w:frame="1"/>
          <w:shd w:val="clear" w:color="auto" w:fill="FFFFFF"/>
          <w:lang w:val="el-GR"/>
        </w:rPr>
      </w:pPr>
    </w:p>
    <w:p w14:paraId="4F804169" w14:textId="77777777" w:rsidR="007A436A" w:rsidRPr="007A436A" w:rsidRDefault="007A436A" w:rsidP="007A436A">
      <w:pPr>
        <w:spacing w:after="0" w:line="360" w:lineRule="auto"/>
        <w:jc w:val="both"/>
        <w:rPr>
          <w:rFonts w:ascii="Arial" w:hAnsi="Arial" w:cs="Arial"/>
          <w:color w:val="000000"/>
          <w:sz w:val="24"/>
          <w:szCs w:val="24"/>
          <w:lang w:val="el-GR"/>
        </w:rPr>
      </w:pPr>
      <w:r w:rsidRPr="007A436A">
        <w:rPr>
          <w:rFonts w:ascii="Arial" w:hAnsi="Arial" w:cs="Arial"/>
          <w:b/>
          <w:bCs/>
          <w:color w:val="000000"/>
          <w:sz w:val="24"/>
          <w:szCs w:val="24"/>
          <w:bdr w:val="none" w:sz="0" w:space="0" w:color="auto" w:frame="1"/>
          <w:shd w:val="clear" w:color="auto" w:fill="FFFFFF"/>
          <w:lang w:val="el-GR"/>
        </w:rPr>
        <w:lastRenderedPageBreak/>
        <w:t>κρατούντα και/ή παρατηρήσεις του οργάνου ελέγχου της εφαρμογής της σχετικής συνθήκης, κατόπιν εξέτασης της έκθεσης της Κύπρου (</w:t>
      </w:r>
      <w:r w:rsidRPr="007A436A">
        <w:rPr>
          <w:rFonts w:ascii="Arial" w:hAnsi="Arial" w:cs="Arial"/>
          <w:b/>
          <w:bCs/>
          <w:color w:val="000000"/>
          <w:sz w:val="24"/>
          <w:szCs w:val="24"/>
          <w:bdr w:val="none" w:sz="0" w:space="0" w:color="auto" w:frame="1"/>
          <w:shd w:val="clear" w:color="auto" w:fill="FFFFFF"/>
        </w:rPr>
        <w:t>country</w:t>
      </w:r>
      <w:r w:rsidRPr="007A436A">
        <w:rPr>
          <w:rFonts w:ascii="Arial" w:hAnsi="Arial" w:cs="Arial"/>
          <w:b/>
          <w:bCs/>
          <w:color w:val="000000"/>
          <w:sz w:val="24"/>
          <w:szCs w:val="24"/>
          <w:bdr w:val="none" w:sz="0" w:space="0" w:color="auto" w:frame="1"/>
          <w:shd w:val="clear" w:color="auto" w:fill="FFFFFF"/>
          <w:lang w:val="el-GR"/>
        </w:rPr>
        <w:t xml:space="preserve"> </w:t>
      </w:r>
      <w:r w:rsidRPr="007A436A">
        <w:rPr>
          <w:rFonts w:ascii="Arial" w:hAnsi="Arial" w:cs="Arial"/>
          <w:b/>
          <w:bCs/>
          <w:color w:val="000000"/>
          <w:sz w:val="24"/>
          <w:szCs w:val="24"/>
          <w:bdr w:val="none" w:sz="0" w:space="0" w:color="auto" w:frame="1"/>
          <w:shd w:val="clear" w:color="auto" w:fill="FFFFFF"/>
        </w:rPr>
        <w:t>report</w:t>
      </w:r>
      <w:r w:rsidRPr="007A436A">
        <w:rPr>
          <w:rFonts w:ascii="Arial" w:hAnsi="Arial" w:cs="Arial"/>
          <w:b/>
          <w:bCs/>
          <w:color w:val="000000"/>
          <w:sz w:val="24"/>
          <w:szCs w:val="24"/>
          <w:bdr w:val="none" w:sz="0" w:space="0" w:color="auto" w:frame="1"/>
          <w:shd w:val="clear" w:color="auto" w:fill="FFFFFF"/>
          <w:lang w:val="el-GR"/>
        </w:rPr>
        <w:t>).</w:t>
      </w:r>
      <w:r w:rsidRPr="007A436A">
        <w:rPr>
          <w:rFonts w:ascii="Arial" w:hAnsi="Arial" w:cs="Arial"/>
          <w:color w:val="000000"/>
          <w:sz w:val="24"/>
          <w:szCs w:val="24"/>
          <w:lang w:val="el-GR"/>
        </w:rPr>
        <w:br/>
      </w:r>
      <w:r w:rsidRPr="007A436A">
        <w:rPr>
          <w:rFonts w:ascii="Arial" w:hAnsi="Arial" w:cs="Arial"/>
          <w:color w:val="000000"/>
          <w:sz w:val="24"/>
          <w:szCs w:val="24"/>
          <w:lang w:val="el-GR"/>
        </w:rPr>
        <w:br/>
      </w:r>
      <w:r w:rsidR="00CF41A7">
        <w:rPr>
          <w:rFonts w:ascii="Arial" w:hAnsi="Arial" w:cs="Arial"/>
          <w:color w:val="000000"/>
          <w:sz w:val="24"/>
          <w:szCs w:val="24"/>
          <w:shd w:val="clear" w:color="auto" w:fill="FFFFFF"/>
          <w:lang w:val="el-GR"/>
        </w:rPr>
        <w:tab/>
      </w:r>
      <w:r w:rsidRPr="007A436A">
        <w:rPr>
          <w:rFonts w:ascii="Arial" w:hAnsi="Arial" w:cs="Arial"/>
          <w:color w:val="000000"/>
          <w:sz w:val="24"/>
          <w:szCs w:val="24"/>
          <w:shd w:val="clear" w:color="auto" w:fill="FFFFFF"/>
          <w:lang w:val="el-GR"/>
        </w:rPr>
        <w:t>Η ανάγκη αυτή προκύπτει συχνά μετά τη δημοσιοποίηση της Έκθεσης Γνωμοδότησης του οργάνου ελέγχου της εφαρμογής της συνθήκης των Ηνωμένων Εθνών (</w:t>
      </w:r>
      <w:r w:rsidRPr="007A436A">
        <w:rPr>
          <w:rFonts w:ascii="Arial" w:hAnsi="Arial" w:cs="Arial"/>
          <w:color w:val="000000"/>
          <w:sz w:val="24"/>
          <w:szCs w:val="24"/>
          <w:shd w:val="clear" w:color="auto" w:fill="FFFFFF"/>
        </w:rPr>
        <w:t>treaty</w:t>
      </w:r>
      <w:r w:rsidRPr="007A436A">
        <w:rPr>
          <w:rFonts w:ascii="Arial" w:hAnsi="Arial" w:cs="Arial"/>
          <w:color w:val="000000"/>
          <w:sz w:val="24"/>
          <w:szCs w:val="24"/>
          <w:shd w:val="clear" w:color="auto" w:fill="FFFFFF"/>
          <w:lang w:val="el-GR"/>
        </w:rPr>
        <w:t xml:space="preserve"> </w:t>
      </w:r>
      <w:r w:rsidRPr="007A436A">
        <w:rPr>
          <w:rFonts w:ascii="Arial" w:hAnsi="Arial" w:cs="Arial"/>
          <w:color w:val="000000"/>
          <w:sz w:val="24"/>
          <w:szCs w:val="24"/>
          <w:shd w:val="clear" w:color="auto" w:fill="FFFFFF"/>
        </w:rPr>
        <w:t>body</w:t>
      </w:r>
      <w:r w:rsidRPr="007A436A">
        <w:rPr>
          <w:rFonts w:ascii="Arial" w:hAnsi="Arial" w:cs="Arial"/>
          <w:color w:val="000000"/>
          <w:sz w:val="24"/>
          <w:szCs w:val="24"/>
          <w:shd w:val="clear" w:color="auto" w:fill="FFFFFF"/>
          <w:lang w:val="el-GR"/>
        </w:rPr>
        <w:t>) ή μετά από Σύσταση της αρμόδιας Επιτροπής του Συμβουλίου της Ευρώπης (</w:t>
      </w:r>
      <w:r w:rsidRPr="007A436A">
        <w:rPr>
          <w:rFonts w:ascii="Arial" w:hAnsi="Arial" w:cs="Arial"/>
          <w:color w:val="000000"/>
          <w:sz w:val="24"/>
          <w:szCs w:val="24"/>
          <w:shd w:val="clear" w:color="auto" w:fill="FFFFFF"/>
        </w:rPr>
        <w:t>Committee</w:t>
      </w:r>
      <w:r w:rsidRPr="007A436A">
        <w:rPr>
          <w:rFonts w:ascii="Arial" w:hAnsi="Arial" w:cs="Arial"/>
          <w:color w:val="000000"/>
          <w:sz w:val="24"/>
          <w:szCs w:val="24"/>
          <w:shd w:val="clear" w:color="auto" w:fill="FFFFFF"/>
          <w:lang w:val="el-GR"/>
        </w:rPr>
        <w:t xml:space="preserve"> </w:t>
      </w:r>
      <w:r w:rsidRPr="007A436A">
        <w:rPr>
          <w:rFonts w:ascii="Arial" w:hAnsi="Arial" w:cs="Arial"/>
          <w:color w:val="000000"/>
          <w:sz w:val="24"/>
          <w:szCs w:val="24"/>
          <w:shd w:val="clear" w:color="auto" w:fill="FFFFFF"/>
        </w:rPr>
        <w:t>of</w:t>
      </w:r>
      <w:r w:rsidRPr="007A436A">
        <w:rPr>
          <w:rFonts w:ascii="Arial" w:hAnsi="Arial" w:cs="Arial"/>
          <w:color w:val="000000"/>
          <w:sz w:val="24"/>
          <w:szCs w:val="24"/>
          <w:shd w:val="clear" w:color="auto" w:fill="FFFFFF"/>
          <w:lang w:val="el-GR"/>
        </w:rPr>
        <w:t xml:space="preserve"> </w:t>
      </w:r>
      <w:r w:rsidRPr="007A436A">
        <w:rPr>
          <w:rFonts w:ascii="Arial" w:hAnsi="Arial" w:cs="Arial"/>
          <w:color w:val="000000"/>
          <w:sz w:val="24"/>
          <w:szCs w:val="24"/>
          <w:shd w:val="clear" w:color="auto" w:fill="FFFFFF"/>
        </w:rPr>
        <w:t>Experts</w:t>
      </w:r>
      <w:r w:rsidRPr="007A436A">
        <w:rPr>
          <w:rFonts w:ascii="Arial" w:hAnsi="Arial" w:cs="Arial"/>
          <w:color w:val="000000"/>
          <w:sz w:val="24"/>
          <w:szCs w:val="24"/>
          <w:shd w:val="clear" w:color="auto" w:fill="FFFFFF"/>
          <w:lang w:val="el-GR"/>
        </w:rPr>
        <w:t>), οπότε επιβάλλεται μελέτη και υποβολή εισηγήσεων προς την Κυβέρνηση για λήψη νομοθετικών ρυθμίσεων και ή άλλων μέτρων προς συμμόρφωση.</w:t>
      </w:r>
      <w:r w:rsidRPr="007A436A">
        <w:rPr>
          <w:rFonts w:ascii="Arial" w:hAnsi="Arial" w:cs="Arial"/>
          <w:color w:val="000000"/>
          <w:sz w:val="24"/>
          <w:szCs w:val="24"/>
          <w:lang w:val="el-GR"/>
        </w:rPr>
        <w:br/>
      </w:r>
    </w:p>
    <w:p w14:paraId="065A2B1F" w14:textId="77777777" w:rsidR="007A436A" w:rsidRDefault="007A436A" w:rsidP="007A436A">
      <w:pPr>
        <w:spacing w:after="0" w:line="360" w:lineRule="auto"/>
        <w:jc w:val="both"/>
        <w:rPr>
          <w:rFonts w:ascii="Arial" w:hAnsi="Arial" w:cs="Arial"/>
          <w:b/>
          <w:bCs/>
          <w:color w:val="000000"/>
          <w:sz w:val="24"/>
          <w:szCs w:val="24"/>
          <w:bdr w:val="none" w:sz="0" w:space="0" w:color="auto" w:frame="1"/>
          <w:shd w:val="clear" w:color="auto" w:fill="FFFFFF"/>
          <w:lang w:val="el-GR"/>
        </w:rPr>
      </w:pPr>
      <w:r w:rsidRPr="007A436A">
        <w:rPr>
          <w:rFonts w:ascii="Arial" w:hAnsi="Arial" w:cs="Arial"/>
          <w:b/>
          <w:bCs/>
          <w:color w:val="000000"/>
          <w:sz w:val="24"/>
          <w:szCs w:val="24"/>
          <w:bdr w:val="none" w:sz="0" w:space="0" w:color="auto" w:frame="1"/>
          <w:shd w:val="clear" w:color="auto" w:fill="FFFFFF"/>
          <w:lang w:val="el-GR"/>
        </w:rPr>
        <w:t>(δ) Διεθνείς Συνθήκες:</w:t>
      </w:r>
    </w:p>
    <w:p w14:paraId="4C34ECCC" w14:textId="77777777" w:rsidR="007A436A" w:rsidRDefault="007A436A" w:rsidP="007A436A">
      <w:pPr>
        <w:spacing w:after="0" w:line="360" w:lineRule="auto"/>
        <w:jc w:val="both"/>
        <w:rPr>
          <w:rFonts w:ascii="Arial" w:hAnsi="Arial" w:cs="Arial"/>
          <w:color w:val="000000"/>
          <w:sz w:val="24"/>
          <w:szCs w:val="24"/>
          <w:shd w:val="clear" w:color="auto" w:fill="FFFFFF"/>
          <w:lang w:val="el-GR"/>
        </w:rPr>
      </w:pPr>
      <w:r w:rsidRPr="007A436A">
        <w:rPr>
          <w:rFonts w:ascii="Arial" w:hAnsi="Arial" w:cs="Arial"/>
          <w:color w:val="000000"/>
          <w:sz w:val="24"/>
          <w:szCs w:val="24"/>
          <w:lang w:val="el-GR"/>
        </w:rPr>
        <w:br/>
      </w:r>
      <w:r w:rsidRPr="007A436A">
        <w:rPr>
          <w:rFonts w:ascii="Arial" w:hAnsi="Arial" w:cs="Arial"/>
          <w:color w:val="000000"/>
          <w:sz w:val="24"/>
          <w:szCs w:val="24"/>
          <w:shd w:val="clear" w:color="auto" w:fill="FFFFFF"/>
          <w:lang w:val="el-GR"/>
        </w:rPr>
        <w:t>(</w:t>
      </w:r>
      <w:proofErr w:type="spellStart"/>
      <w:r w:rsidRPr="007A436A">
        <w:rPr>
          <w:rFonts w:ascii="Arial" w:hAnsi="Arial" w:cs="Arial"/>
          <w:color w:val="000000"/>
          <w:sz w:val="24"/>
          <w:szCs w:val="24"/>
          <w:shd w:val="clear" w:color="auto" w:fill="FFFFFF"/>
        </w:rPr>
        <w:t>i</w:t>
      </w:r>
      <w:proofErr w:type="spellEnd"/>
      <w:r w:rsidRPr="007A436A">
        <w:rPr>
          <w:rFonts w:ascii="Arial" w:hAnsi="Arial" w:cs="Arial"/>
          <w:color w:val="000000"/>
          <w:sz w:val="24"/>
          <w:szCs w:val="24"/>
          <w:shd w:val="clear" w:color="auto" w:fill="FFFFFF"/>
          <w:lang w:val="el-GR"/>
        </w:rPr>
        <w:t>)</w:t>
      </w:r>
      <w:r w:rsidR="00CF41A7">
        <w:rPr>
          <w:rFonts w:ascii="Arial" w:hAnsi="Arial" w:cs="Arial"/>
          <w:color w:val="000000"/>
          <w:sz w:val="24"/>
          <w:szCs w:val="24"/>
          <w:shd w:val="clear" w:color="auto" w:fill="FFFFFF"/>
          <w:lang w:val="el-GR"/>
        </w:rPr>
        <w:tab/>
      </w:r>
      <w:r w:rsidRPr="007A436A">
        <w:rPr>
          <w:rFonts w:ascii="Arial" w:hAnsi="Arial" w:cs="Arial"/>
          <w:color w:val="000000"/>
          <w:sz w:val="24"/>
          <w:szCs w:val="24"/>
          <w:shd w:val="clear" w:color="auto" w:fill="FFFFFF"/>
          <w:lang w:val="el-GR"/>
        </w:rPr>
        <w:t>Τήρηση Αρχείου Διεθνών Συνθηκών.</w:t>
      </w:r>
    </w:p>
    <w:p w14:paraId="256D3237" w14:textId="77777777" w:rsidR="00CF41A7" w:rsidRDefault="007A436A" w:rsidP="00CF41A7">
      <w:pPr>
        <w:spacing w:after="0" w:line="360" w:lineRule="auto"/>
        <w:ind w:left="709" w:hanging="709"/>
        <w:jc w:val="both"/>
        <w:rPr>
          <w:rFonts w:ascii="Arial" w:hAnsi="Arial" w:cs="Arial"/>
          <w:color w:val="000000"/>
          <w:sz w:val="24"/>
          <w:szCs w:val="24"/>
          <w:lang w:val="el-GR"/>
        </w:rPr>
      </w:pPr>
      <w:r w:rsidRPr="007A436A">
        <w:rPr>
          <w:rFonts w:ascii="Arial" w:hAnsi="Arial" w:cs="Arial"/>
          <w:color w:val="000000"/>
          <w:sz w:val="24"/>
          <w:szCs w:val="24"/>
          <w:shd w:val="clear" w:color="auto" w:fill="FFFFFF"/>
          <w:lang w:val="el-GR"/>
        </w:rPr>
        <w:t>(</w:t>
      </w:r>
      <w:r w:rsidRPr="007A436A">
        <w:rPr>
          <w:rFonts w:ascii="Arial" w:hAnsi="Arial" w:cs="Arial"/>
          <w:color w:val="000000"/>
          <w:sz w:val="24"/>
          <w:szCs w:val="24"/>
          <w:shd w:val="clear" w:color="auto" w:fill="FFFFFF"/>
        </w:rPr>
        <w:t>ii</w:t>
      </w:r>
      <w:r w:rsidRPr="007A436A">
        <w:rPr>
          <w:rFonts w:ascii="Arial" w:hAnsi="Arial" w:cs="Arial"/>
          <w:color w:val="000000"/>
          <w:sz w:val="24"/>
          <w:szCs w:val="24"/>
          <w:shd w:val="clear" w:color="auto" w:fill="FFFFFF"/>
          <w:lang w:val="el-GR"/>
        </w:rPr>
        <w:t xml:space="preserve">) </w:t>
      </w:r>
      <w:r w:rsidR="00CF41A7">
        <w:rPr>
          <w:rFonts w:ascii="Arial" w:hAnsi="Arial" w:cs="Arial"/>
          <w:color w:val="000000"/>
          <w:sz w:val="24"/>
          <w:szCs w:val="24"/>
          <w:shd w:val="clear" w:color="auto" w:fill="FFFFFF"/>
          <w:lang w:val="el-GR"/>
        </w:rPr>
        <w:tab/>
      </w:r>
      <w:r w:rsidRPr="007A436A">
        <w:rPr>
          <w:rFonts w:ascii="Arial" w:hAnsi="Arial" w:cs="Arial"/>
          <w:color w:val="000000"/>
          <w:sz w:val="24"/>
          <w:szCs w:val="24"/>
          <w:shd w:val="clear" w:color="auto" w:fill="FFFFFF"/>
          <w:lang w:val="el-GR"/>
        </w:rPr>
        <w:t>Ετοιμασία και συνεχής ενημέρωση Ευρετηρίου Διεθνών Συνθηκών.</w:t>
      </w:r>
    </w:p>
    <w:p w14:paraId="692C353B" w14:textId="77777777" w:rsidR="007A436A" w:rsidRDefault="007A436A" w:rsidP="00CF41A7">
      <w:pPr>
        <w:spacing w:after="0" w:line="360" w:lineRule="auto"/>
        <w:ind w:left="709" w:hanging="709"/>
        <w:jc w:val="both"/>
        <w:rPr>
          <w:rFonts w:ascii="Arial" w:hAnsi="Arial" w:cs="Arial"/>
          <w:color w:val="000000"/>
          <w:sz w:val="24"/>
          <w:szCs w:val="24"/>
          <w:shd w:val="clear" w:color="auto" w:fill="FFFFFF"/>
          <w:lang w:val="el-GR"/>
        </w:rPr>
      </w:pPr>
      <w:r w:rsidRPr="007A436A">
        <w:rPr>
          <w:rFonts w:ascii="Arial" w:hAnsi="Arial" w:cs="Arial"/>
          <w:color w:val="000000"/>
          <w:sz w:val="24"/>
          <w:szCs w:val="24"/>
          <w:shd w:val="clear" w:color="auto" w:fill="FFFFFF"/>
          <w:lang w:val="el-GR"/>
        </w:rPr>
        <w:t>(</w:t>
      </w:r>
      <w:r w:rsidRPr="007A436A">
        <w:rPr>
          <w:rFonts w:ascii="Arial" w:hAnsi="Arial" w:cs="Arial"/>
          <w:color w:val="000000"/>
          <w:sz w:val="24"/>
          <w:szCs w:val="24"/>
          <w:shd w:val="clear" w:color="auto" w:fill="FFFFFF"/>
        </w:rPr>
        <w:t>iii</w:t>
      </w:r>
      <w:r w:rsidRPr="007A436A">
        <w:rPr>
          <w:rFonts w:ascii="Arial" w:hAnsi="Arial" w:cs="Arial"/>
          <w:color w:val="000000"/>
          <w:sz w:val="24"/>
          <w:szCs w:val="24"/>
          <w:shd w:val="clear" w:color="auto" w:fill="FFFFFF"/>
          <w:lang w:val="el-GR"/>
        </w:rPr>
        <w:t>)</w:t>
      </w:r>
      <w:r w:rsidR="00CF41A7">
        <w:rPr>
          <w:rFonts w:ascii="Arial" w:hAnsi="Arial" w:cs="Arial"/>
          <w:color w:val="000000"/>
          <w:sz w:val="24"/>
          <w:szCs w:val="24"/>
          <w:shd w:val="clear" w:color="auto" w:fill="FFFFFF"/>
          <w:lang w:val="el-GR"/>
        </w:rPr>
        <w:tab/>
      </w:r>
      <w:r w:rsidRPr="007A436A">
        <w:rPr>
          <w:rFonts w:ascii="Arial" w:hAnsi="Arial" w:cs="Arial"/>
          <w:color w:val="000000"/>
          <w:sz w:val="24"/>
          <w:szCs w:val="24"/>
          <w:shd w:val="clear" w:color="auto" w:fill="FFFFFF"/>
          <w:lang w:val="el-GR"/>
        </w:rPr>
        <w:t>Παροχή συμβουλών / εισηγήσεων προς το ΥΠΕΞ για θέματα συνομολόγησης Διεθνών Συνθηκών.</w:t>
      </w:r>
    </w:p>
    <w:p w14:paraId="6002FCB0" w14:textId="77777777" w:rsidR="00CF41A7" w:rsidRPr="007A436A" w:rsidRDefault="00CF41A7" w:rsidP="007A436A">
      <w:pPr>
        <w:spacing w:after="0" w:line="360" w:lineRule="auto"/>
        <w:jc w:val="both"/>
        <w:rPr>
          <w:rFonts w:ascii="Arial" w:hAnsi="Arial" w:cs="Arial"/>
          <w:color w:val="000000"/>
          <w:sz w:val="24"/>
          <w:szCs w:val="24"/>
          <w:shd w:val="clear" w:color="auto" w:fill="FFFFFF"/>
          <w:lang w:val="el-GR"/>
        </w:rPr>
      </w:pPr>
    </w:p>
    <w:p w14:paraId="6DA4C71F" w14:textId="77777777" w:rsidR="007A436A" w:rsidRDefault="007A436A" w:rsidP="007A436A">
      <w:pPr>
        <w:spacing w:after="0" w:line="360" w:lineRule="auto"/>
        <w:jc w:val="both"/>
        <w:rPr>
          <w:rFonts w:ascii="Arial" w:hAnsi="Arial" w:cs="Arial"/>
          <w:b/>
          <w:bCs/>
          <w:color w:val="000000"/>
          <w:sz w:val="24"/>
          <w:szCs w:val="24"/>
          <w:bdr w:val="none" w:sz="0" w:space="0" w:color="auto" w:frame="1"/>
          <w:shd w:val="clear" w:color="auto" w:fill="FFFFFF"/>
          <w:lang w:val="el-GR"/>
        </w:rPr>
      </w:pPr>
      <w:r w:rsidRPr="007A436A">
        <w:rPr>
          <w:rFonts w:ascii="Arial" w:hAnsi="Arial" w:cs="Arial"/>
          <w:b/>
          <w:bCs/>
          <w:color w:val="000000"/>
          <w:sz w:val="24"/>
          <w:szCs w:val="24"/>
          <w:bdr w:val="none" w:sz="0" w:space="0" w:color="auto" w:frame="1"/>
          <w:shd w:val="clear" w:color="auto" w:fill="FFFFFF"/>
          <w:lang w:val="el-GR"/>
        </w:rPr>
        <w:t xml:space="preserve">(ε) </w:t>
      </w:r>
      <w:r w:rsidR="00CF41A7">
        <w:rPr>
          <w:rFonts w:ascii="Arial" w:hAnsi="Arial" w:cs="Arial"/>
          <w:b/>
          <w:bCs/>
          <w:color w:val="000000"/>
          <w:sz w:val="24"/>
          <w:szCs w:val="24"/>
          <w:bdr w:val="none" w:sz="0" w:space="0" w:color="auto" w:frame="1"/>
          <w:shd w:val="clear" w:color="auto" w:fill="FFFFFF"/>
          <w:lang w:val="el-GR"/>
        </w:rPr>
        <w:tab/>
      </w:r>
      <w:r w:rsidRPr="007A436A">
        <w:rPr>
          <w:rFonts w:ascii="Arial" w:hAnsi="Arial" w:cs="Arial"/>
          <w:b/>
          <w:bCs/>
          <w:color w:val="000000"/>
          <w:sz w:val="24"/>
          <w:szCs w:val="24"/>
          <w:bdr w:val="none" w:sz="0" w:space="0" w:color="auto" w:frame="1"/>
          <w:shd w:val="clear" w:color="auto" w:fill="FFFFFF"/>
          <w:lang w:val="el-GR"/>
        </w:rPr>
        <w:t xml:space="preserve">Επισημάνσεις για υποχρεώσεις και ενέργειες που απορρέουν από τα Νομοθετήματα και αφορούν όργανα της Εκτελεστικής Εξουσίας σύμφωνα με την πράξη του Προέδρου της Δημοκρατίας 565/2005 ημερομηνίας 2.9.2005 (Απόφαση Υπουργικού Συμβουλίου - Αρ. 62.282, </w:t>
      </w:r>
      <w:proofErr w:type="spellStart"/>
      <w:r w:rsidRPr="007A436A">
        <w:rPr>
          <w:rFonts w:ascii="Arial" w:hAnsi="Arial" w:cs="Arial"/>
          <w:b/>
          <w:bCs/>
          <w:color w:val="000000"/>
          <w:sz w:val="24"/>
          <w:szCs w:val="24"/>
          <w:bdr w:val="none" w:sz="0" w:space="0" w:color="auto" w:frame="1"/>
          <w:shd w:val="clear" w:color="auto" w:fill="FFFFFF"/>
          <w:lang w:val="el-GR"/>
        </w:rPr>
        <w:t>ημερ</w:t>
      </w:r>
      <w:proofErr w:type="spellEnd"/>
      <w:r w:rsidRPr="007A436A">
        <w:rPr>
          <w:rFonts w:ascii="Arial" w:hAnsi="Arial" w:cs="Arial"/>
          <w:b/>
          <w:bCs/>
          <w:color w:val="000000"/>
          <w:sz w:val="24"/>
          <w:szCs w:val="24"/>
          <w:bdr w:val="none" w:sz="0" w:space="0" w:color="auto" w:frame="1"/>
          <w:shd w:val="clear" w:color="auto" w:fill="FFFFFF"/>
          <w:lang w:val="el-GR"/>
        </w:rPr>
        <w:t>. 29.6.2005).</w:t>
      </w:r>
    </w:p>
    <w:p w14:paraId="6577F2A3" w14:textId="77777777" w:rsidR="007A436A" w:rsidRPr="007A436A" w:rsidRDefault="007A436A" w:rsidP="007A436A">
      <w:pPr>
        <w:spacing w:after="0" w:line="360" w:lineRule="auto"/>
        <w:jc w:val="both"/>
        <w:rPr>
          <w:rFonts w:ascii="Arial" w:hAnsi="Arial" w:cs="Arial"/>
          <w:b/>
          <w:bCs/>
          <w:color w:val="000000"/>
          <w:sz w:val="24"/>
          <w:szCs w:val="24"/>
          <w:bdr w:val="none" w:sz="0" w:space="0" w:color="auto" w:frame="1"/>
          <w:shd w:val="clear" w:color="auto" w:fill="FFFFFF"/>
          <w:lang w:val="el-GR"/>
        </w:rPr>
      </w:pPr>
    </w:p>
    <w:p w14:paraId="45A43327" w14:textId="77777777" w:rsidR="007A436A" w:rsidRPr="007A436A" w:rsidRDefault="007A436A" w:rsidP="00CF41A7">
      <w:pPr>
        <w:spacing w:after="0" w:line="360" w:lineRule="auto"/>
        <w:ind w:firstLine="720"/>
        <w:jc w:val="both"/>
        <w:rPr>
          <w:rFonts w:ascii="Arial" w:hAnsi="Arial" w:cs="Arial"/>
          <w:color w:val="000000"/>
          <w:sz w:val="24"/>
          <w:szCs w:val="24"/>
          <w:shd w:val="clear" w:color="auto" w:fill="FFFFFF"/>
          <w:lang w:val="el-GR"/>
        </w:rPr>
      </w:pPr>
      <w:r w:rsidRPr="007A436A">
        <w:rPr>
          <w:rFonts w:ascii="Arial" w:hAnsi="Arial" w:cs="Arial"/>
          <w:color w:val="000000"/>
          <w:sz w:val="24"/>
          <w:szCs w:val="24"/>
          <w:shd w:val="clear" w:color="auto" w:fill="FFFFFF"/>
          <w:lang w:val="el-GR"/>
        </w:rPr>
        <w:t xml:space="preserve">Παράλληλα με τις επισημάνσεις που γίνονται συστηματικά προς τους αρμόδιους Υπουργούς και/ή το Υπουργικό Συμβούλιο, γίνεται παρακολούθηση της συμμόρφωσης με αυτές και υποβάλλεται τριμηνιαία Έκθεση στο Υπουργικό Συμβούλιο στην οποία δίδεται αναλυτική κατάσταση, υπό μορφή στατιστικών στοιχείων, των επισημάνσεων της περιόδου, του αριθμού των </w:t>
      </w:r>
      <w:proofErr w:type="spellStart"/>
      <w:r w:rsidRPr="007A436A">
        <w:rPr>
          <w:rFonts w:ascii="Arial" w:hAnsi="Arial" w:cs="Arial"/>
          <w:color w:val="000000"/>
          <w:sz w:val="24"/>
          <w:szCs w:val="24"/>
          <w:shd w:val="clear" w:color="auto" w:fill="FFFFFF"/>
          <w:lang w:val="el-GR"/>
        </w:rPr>
        <w:t>υλοποιηθέντων</w:t>
      </w:r>
      <w:proofErr w:type="spellEnd"/>
      <w:r w:rsidRPr="007A436A">
        <w:rPr>
          <w:rFonts w:ascii="Arial" w:hAnsi="Arial" w:cs="Arial"/>
          <w:color w:val="000000"/>
          <w:sz w:val="24"/>
          <w:szCs w:val="24"/>
          <w:shd w:val="clear" w:color="auto" w:fill="FFFFFF"/>
          <w:lang w:val="el-GR"/>
        </w:rPr>
        <w:t xml:space="preserve"> και του αριθμού των εκκρεμοτήτων της περιόδου, καθώς και ενοποιημένη κατάσταση όλων των προηγουμένων περιόδων με λεπτομέρειες των επισημάνσεων. Μέσα σε αυτές περιλαμβάνονται και όσες αφορούν συνομολόγηση διεθνών συνθηκών. Συναφώς γίνεται ειδική ενημέρωση του Υπουργικού Συμβουλίου για τις σχετικές εκκρεμότητες.</w:t>
      </w:r>
    </w:p>
    <w:p w14:paraId="474B3423" w14:textId="77777777" w:rsidR="00CF41A7" w:rsidRDefault="00CF41A7" w:rsidP="00CF41A7">
      <w:pPr>
        <w:spacing w:after="0" w:line="360" w:lineRule="auto"/>
        <w:ind w:firstLine="720"/>
        <w:jc w:val="both"/>
        <w:rPr>
          <w:rFonts w:ascii="Arial" w:hAnsi="Arial" w:cs="Arial"/>
          <w:color w:val="000000"/>
          <w:sz w:val="24"/>
          <w:szCs w:val="24"/>
          <w:lang w:val="el-GR"/>
        </w:rPr>
      </w:pPr>
    </w:p>
    <w:p w14:paraId="2B1BFBCE" w14:textId="77777777" w:rsidR="00CF41A7" w:rsidRDefault="007A436A" w:rsidP="007A436A">
      <w:pPr>
        <w:spacing w:after="0" w:line="360" w:lineRule="auto"/>
        <w:jc w:val="both"/>
        <w:rPr>
          <w:rFonts w:ascii="Arial" w:hAnsi="Arial" w:cs="Arial"/>
          <w:b/>
          <w:bCs/>
          <w:color w:val="000000"/>
          <w:sz w:val="24"/>
          <w:szCs w:val="24"/>
          <w:bdr w:val="none" w:sz="0" w:space="0" w:color="auto" w:frame="1"/>
          <w:shd w:val="clear" w:color="auto" w:fill="FFFFFF"/>
          <w:lang w:val="el-GR"/>
        </w:rPr>
      </w:pPr>
      <w:r w:rsidRPr="007A436A">
        <w:rPr>
          <w:rFonts w:ascii="Arial" w:hAnsi="Arial" w:cs="Arial"/>
          <w:b/>
          <w:bCs/>
          <w:color w:val="000000"/>
          <w:sz w:val="24"/>
          <w:szCs w:val="24"/>
          <w:bdr w:val="none" w:sz="0" w:space="0" w:color="auto" w:frame="1"/>
          <w:shd w:val="clear" w:color="auto" w:fill="FFFFFF"/>
          <w:lang w:val="el-GR"/>
        </w:rPr>
        <w:t xml:space="preserve">(στ) </w:t>
      </w:r>
      <w:r w:rsidR="00CF41A7">
        <w:rPr>
          <w:rFonts w:ascii="Arial" w:hAnsi="Arial" w:cs="Arial"/>
          <w:b/>
          <w:bCs/>
          <w:color w:val="000000"/>
          <w:sz w:val="24"/>
          <w:szCs w:val="24"/>
          <w:bdr w:val="none" w:sz="0" w:space="0" w:color="auto" w:frame="1"/>
          <w:shd w:val="clear" w:color="auto" w:fill="FFFFFF"/>
          <w:lang w:val="el-GR"/>
        </w:rPr>
        <w:tab/>
      </w:r>
      <w:r w:rsidRPr="007A436A">
        <w:rPr>
          <w:rFonts w:ascii="Arial" w:hAnsi="Arial" w:cs="Arial"/>
          <w:b/>
          <w:bCs/>
          <w:color w:val="000000"/>
          <w:sz w:val="24"/>
          <w:szCs w:val="24"/>
          <w:bdr w:val="none" w:sz="0" w:space="0" w:color="auto" w:frame="1"/>
          <w:shd w:val="clear" w:color="auto" w:fill="FFFFFF"/>
          <w:lang w:val="el-GR"/>
        </w:rPr>
        <w:t>Μετάφραση και ή Ενοποίηση Νομοθεσίας στην Ελληνική.</w:t>
      </w:r>
    </w:p>
    <w:p w14:paraId="6B97E68C" w14:textId="77777777" w:rsidR="00CF41A7" w:rsidRDefault="00CF41A7" w:rsidP="007A436A">
      <w:pPr>
        <w:spacing w:after="0" w:line="360" w:lineRule="auto"/>
        <w:jc w:val="both"/>
        <w:rPr>
          <w:rFonts w:ascii="Arial" w:hAnsi="Arial" w:cs="Arial"/>
          <w:b/>
          <w:bCs/>
          <w:color w:val="000000"/>
          <w:sz w:val="24"/>
          <w:szCs w:val="24"/>
          <w:bdr w:val="none" w:sz="0" w:space="0" w:color="auto" w:frame="1"/>
          <w:shd w:val="clear" w:color="auto" w:fill="FFFFFF"/>
          <w:lang w:val="el-GR"/>
        </w:rPr>
      </w:pPr>
    </w:p>
    <w:p w14:paraId="3D748B76" w14:textId="77777777" w:rsidR="00CF41A7" w:rsidRDefault="00CF41A7" w:rsidP="007A436A">
      <w:pPr>
        <w:spacing w:after="0" w:line="360" w:lineRule="auto"/>
        <w:jc w:val="both"/>
        <w:rPr>
          <w:rFonts w:ascii="Arial" w:hAnsi="Arial" w:cs="Arial"/>
          <w:b/>
          <w:bCs/>
          <w:color w:val="000000"/>
          <w:sz w:val="24"/>
          <w:szCs w:val="24"/>
          <w:bdr w:val="none" w:sz="0" w:space="0" w:color="auto" w:frame="1"/>
          <w:shd w:val="clear" w:color="auto" w:fill="FFFFFF"/>
          <w:lang w:val="el-GR"/>
        </w:rPr>
      </w:pPr>
    </w:p>
    <w:p w14:paraId="3B16F86C" w14:textId="77777777" w:rsidR="00CF41A7" w:rsidRDefault="00CF41A7" w:rsidP="007A436A">
      <w:pPr>
        <w:spacing w:after="0" w:line="360" w:lineRule="auto"/>
        <w:jc w:val="both"/>
        <w:rPr>
          <w:rFonts w:ascii="Arial" w:hAnsi="Arial" w:cs="Arial"/>
          <w:color w:val="000000"/>
          <w:sz w:val="24"/>
          <w:szCs w:val="24"/>
          <w:lang w:val="el-GR"/>
        </w:rPr>
      </w:pPr>
      <w:r>
        <w:rPr>
          <w:rFonts w:ascii="Arial" w:hAnsi="Arial" w:cs="Arial"/>
          <w:b/>
          <w:bCs/>
          <w:color w:val="000000"/>
          <w:sz w:val="24"/>
          <w:szCs w:val="24"/>
          <w:bdr w:val="none" w:sz="0" w:space="0" w:color="auto" w:frame="1"/>
          <w:shd w:val="clear" w:color="auto" w:fill="FFFFFF"/>
          <w:lang w:val="el-GR"/>
        </w:rPr>
        <w:lastRenderedPageBreak/>
        <w:t>(ζ)</w:t>
      </w:r>
      <w:r>
        <w:rPr>
          <w:rFonts w:ascii="Arial" w:hAnsi="Arial" w:cs="Arial"/>
          <w:b/>
          <w:bCs/>
          <w:color w:val="000000"/>
          <w:sz w:val="24"/>
          <w:szCs w:val="24"/>
          <w:bdr w:val="none" w:sz="0" w:space="0" w:color="auto" w:frame="1"/>
          <w:shd w:val="clear" w:color="auto" w:fill="FFFFFF"/>
          <w:lang w:val="el-GR"/>
        </w:rPr>
        <w:tab/>
      </w:r>
      <w:r w:rsidR="007A436A" w:rsidRPr="007A436A">
        <w:rPr>
          <w:rFonts w:ascii="Arial" w:hAnsi="Arial" w:cs="Arial"/>
          <w:b/>
          <w:bCs/>
          <w:color w:val="000000"/>
          <w:sz w:val="24"/>
          <w:szCs w:val="24"/>
          <w:bdr w:val="none" w:sz="0" w:space="0" w:color="auto" w:frame="1"/>
          <w:shd w:val="clear" w:color="auto" w:fill="FFFFFF"/>
          <w:lang w:val="el-GR"/>
        </w:rPr>
        <w:t>Ενοποίηση της Νομοθεσίας στην Ελληνική.</w:t>
      </w:r>
    </w:p>
    <w:p w14:paraId="7B4516CE" w14:textId="77777777" w:rsidR="007A436A" w:rsidRPr="007A436A" w:rsidRDefault="007A436A" w:rsidP="007A436A">
      <w:pPr>
        <w:spacing w:after="0" w:line="360" w:lineRule="auto"/>
        <w:jc w:val="both"/>
        <w:rPr>
          <w:rFonts w:ascii="Arial" w:hAnsi="Arial" w:cs="Arial"/>
          <w:b/>
          <w:bCs/>
          <w:color w:val="000000"/>
          <w:sz w:val="24"/>
          <w:szCs w:val="24"/>
          <w:bdr w:val="none" w:sz="0" w:space="0" w:color="auto" w:frame="1"/>
          <w:shd w:val="clear" w:color="auto" w:fill="FFFFFF"/>
          <w:lang w:val="el-GR"/>
        </w:rPr>
      </w:pPr>
      <w:r w:rsidRPr="007A436A">
        <w:rPr>
          <w:rFonts w:ascii="Arial" w:hAnsi="Arial" w:cs="Arial"/>
          <w:color w:val="000000"/>
          <w:sz w:val="24"/>
          <w:szCs w:val="24"/>
          <w:lang w:val="el-GR"/>
        </w:rPr>
        <w:br/>
      </w:r>
      <w:r w:rsidRPr="007A436A">
        <w:rPr>
          <w:rFonts w:ascii="Arial" w:hAnsi="Arial" w:cs="Arial"/>
          <w:b/>
          <w:bCs/>
          <w:color w:val="000000"/>
          <w:sz w:val="24"/>
          <w:szCs w:val="24"/>
          <w:bdr w:val="none" w:sz="0" w:space="0" w:color="auto" w:frame="1"/>
          <w:shd w:val="clear" w:color="auto" w:fill="FFFFFF"/>
          <w:lang w:val="el-GR"/>
        </w:rPr>
        <w:t xml:space="preserve">(η) </w:t>
      </w:r>
      <w:r w:rsidR="00CF41A7">
        <w:rPr>
          <w:rFonts w:ascii="Arial" w:hAnsi="Arial" w:cs="Arial"/>
          <w:b/>
          <w:bCs/>
          <w:color w:val="000000"/>
          <w:sz w:val="24"/>
          <w:szCs w:val="24"/>
          <w:bdr w:val="none" w:sz="0" w:space="0" w:color="auto" w:frame="1"/>
          <w:shd w:val="clear" w:color="auto" w:fill="FFFFFF"/>
          <w:lang w:val="el-GR"/>
        </w:rPr>
        <w:tab/>
      </w:r>
      <w:r w:rsidRPr="007A436A">
        <w:rPr>
          <w:rFonts w:ascii="Arial" w:hAnsi="Arial" w:cs="Arial"/>
          <w:b/>
          <w:bCs/>
          <w:color w:val="000000"/>
          <w:sz w:val="24"/>
          <w:szCs w:val="24"/>
          <w:bdr w:val="none" w:sz="0" w:space="0" w:color="auto" w:frame="1"/>
          <w:shd w:val="clear" w:color="auto" w:fill="FFFFFF"/>
          <w:lang w:val="el-GR"/>
        </w:rPr>
        <w:t>Μεταφράσεις διεθνών συνθηκών στην Ελληνική.</w:t>
      </w:r>
    </w:p>
    <w:p w14:paraId="2488D94B" w14:textId="77777777" w:rsidR="007A436A" w:rsidRPr="007A436A" w:rsidRDefault="007A436A" w:rsidP="007A436A">
      <w:pPr>
        <w:spacing w:after="0" w:line="360" w:lineRule="auto"/>
        <w:jc w:val="both"/>
        <w:rPr>
          <w:rFonts w:ascii="Arial" w:hAnsi="Arial" w:cs="Arial"/>
          <w:b/>
          <w:bCs/>
          <w:color w:val="000000"/>
          <w:sz w:val="24"/>
          <w:szCs w:val="24"/>
          <w:bdr w:val="none" w:sz="0" w:space="0" w:color="auto" w:frame="1"/>
          <w:shd w:val="clear" w:color="auto" w:fill="FFFFFF"/>
          <w:lang w:val="el-GR"/>
        </w:rPr>
      </w:pPr>
      <w:r w:rsidRPr="007A436A">
        <w:rPr>
          <w:rFonts w:ascii="Arial" w:hAnsi="Arial" w:cs="Arial"/>
          <w:color w:val="000000"/>
          <w:sz w:val="24"/>
          <w:szCs w:val="24"/>
          <w:lang w:val="el-GR"/>
        </w:rPr>
        <w:br/>
      </w:r>
      <w:r w:rsidRPr="007A436A">
        <w:rPr>
          <w:rFonts w:ascii="Arial" w:hAnsi="Arial" w:cs="Arial"/>
          <w:b/>
          <w:bCs/>
          <w:color w:val="000000"/>
          <w:sz w:val="24"/>
          <w:szCs w:val="24"/>
          <w:bdr w:val="none" w:sz="0" w:space="0" w:color="auto" w:frame="1"/>
          <w:shd w:val="clear" w:color="auto" w:fill="FFFFFF"/>
          <w:lang w:val="el-GR"/>
        </w:rPr>
        <w:t xml:space="preserve">(θ) </w:t>
      </w:r>
      <w:r w:rsidR="00CF41A7">
        <w:rPr>
          <w:rFonts w:ascii="Arial" w:hAnsi="Arial" w:cs="Arial"/>
          <w:b/>
          <w:bCs/>
          <w:color w:val="000000"/>
          <w:sz w:val="24"/>
          <w:szCs w:val="24"/>
          <w:bdr w:val="none" w:sz="0" w:space="0" w:color="auto" w:frame="1"/>
          <w:shd w:val="clear" w:color="auto" w:fill="FFFFFF"/>
          <w:lang w:val="el-GR"/>
        </w:rPr>
        <w:tab/>
      </w:r>
      <w:r w:rsidRPr="007A436A">
        <w:rPr>
          <w:rFonts w:ascii="Arial" w:hAnsi="Arial" w:cs="Arial"/>
          <w:b/>
          <w:bCs/>
          <w:color w:val="000000"/>
          <w:sz w:val="24"/>
          <w:szCs w:val="24"/>
          <w:bdr w:val="none" w:sz="0" w:space="0" w:color="auto" w:frame="1"/>
          <w:shd w:val="clear" w:color="auto" w:fill="FFFFFF"/>
          <w:lang w:val="el-GR"/>
        </w:rPr>
        <w:t>Μεταφράσεις ή και Ενοποιήσεις Νομοθεσίας στην Αγγλική.</w:t>
      </w:r>
    </w:p>
    <w:p w14:paraId="3104E0D9" w14:textId="77777777" w:rsidR="00CF41A7" w:rsidRDefault="007A436A" w:rsidP="007A436A">
      <w:pPr>
        <w:spacing w:after="0" w:line="360" w:lineRule="auto"/>
        <w:jc w:val="both"/>
        <w:rPr>
          <w:rFonts w:ascii="Arial" w:hAnsi="Arial" w:cs="Arial"/>
          <w:b/>
          <w:bCs/>
          <w:color w:val="000000"/>
          <w:sz w:val="24"/>
          <w:szCs w:val="24"/>
          <w:bdr w:val="none" w:sz="0" w:space="0" w:color="auto" w:frame="1"/>
          <w:shd w:val="clear" w:color="auto" w:fill="FFFFFF"/>
          <w:lang w:val="el-GR"/>
        </w:rPr>
      </w:pPr>
      <w:r w:rsidRPr="007A436A">
        <w:rPr>
          <w:rFonts w:ascii="Arial" w:hAnsi="Arial" w:cs="Arial"/>
          <w:b/>
          <w:bCs/>
          <w:color w:val="000000"/>
          <w:sz w:val="24"/>
          <w:szCs w:val="24"/>
          <w:bdr w:val="none" w:sz="0" w:space="0" w:color="auto" w:frame="1"/>
          <w:shd w:val="clear" w:color="auto" w:fill="FFFFFF"/>
          <w:lang w:val="el-GR"/>
        </w:rPr>
        <w:t xml:space="preserve">(ι) </w:t>
      </w:r>
      <w:r w:rsidR="00CF41A7">
        <w:rPr>
          <w:rFonts w:ascii="Arial" w:hAnsi="Arial" w:cs="Arial"/>
          <w:b/>
          <w:bCs/>
          <w:color w:val="000000"/>
          <w:sz w:val="24"/>
          <w:szCs w:val="24"/>
          <w:bdr w:val="none" w:sz="0" w:space="0" w:color="auto" w:frame="1"/>
          <w:shd w:val="clear" w:color="auto" w:fill="FFFFFF"/>
          <w:lang w:val="el-GR"/>
        </w:rPr>
        <w:tab/>
      </w:r>
      <w:r w:rsidRPr="007A436A">
        <w:rPr>
          <w:rFonts w:ascii="Arial" w:hAnsi="Arial" w:cs="Arial"/>
          <w:b/>
          <w:bCs/>
          <w:color w:val="000000"/>
          <w:sz w:val="24"/>
          <w:szCs w:val="24"/>
          <w:bdr w:val="none" w:sz="0" w:space="0" w:color="auto" w:frame="1"/>
          <w:shd w:val="clear" w:color="auto" w:fill="FFFFFF"/>
          <w:lang w:val="el-GR"/>
        </w:rPr>
        <w:t>Ετοιμασία και συνεχής ενημέρωση Ευρετηρίου της Πρωτογενούς και Δευτερογενούς Νομοθεσίας της Κυπριακής Δημοκρατίας (συμπεριλαμβανομένης και της έκδοσης Ετησίων Παραρτημάτων).</w:t>
      </w:r>
    </w:p>
    <w:p w14:paraId="2332AD11" w14:textId="77777777" w:rsidR="00CF41A7" w:rsidRDefault="007A436A" w:rsidP="00CF41A7">
      <w:pPr>
        <w:spacing w:after="0" w:line="360" w:lineRule="auto"/>
        <w:ind w:firstLine="862"/>
        <w:jc w:val="both"/>
        <w:rPr>
          <w:rFonts w:ascii="Arial" w:hAnsi="Arial" w:cs="Arial"/>
          <w:color w:val="000000"/>
          <w:sz w:val="24"/>
          <w:szCs w:val="24"/>
          <w:shd w:val="clear" w:color="auto" w:fill="FFFFFF"/>
          <w:lang w:val="el-GR"/>
        </w:rPr>
      </w:pPr>
      <w:r w:rsidRPr="007A436A">
        <w:rPr>
          <w:rFonts w:ascii="Arial" w:hAnsi="Arial" w:cs="Arial"/>
          <w:color w:val="000000"/>
          <w:sz w:val="24"/>
          <w:szCs w:val="24"/>
          <w:lang w:val="el-GR"/>
        </w:rPr>
        <w:br/>
      </w:r>
      <w:r w:rsidR="00CF41A7">
        <w:rPr>
          <w:rFonts w:ascii="Arial" w:hAnsi="Arial" w:cs="Arial"/>
          <w:color w:val="000000"/>
          <w:sz w:val="24"/>
          <w:szCs w:val="24"/>
          <w:shd w:val="clear" w:color="auto" w:fill="FFFFFF"/>
          <w:lang w:val="el-GR"/>
        </w:rPr>
        <w:t xml:space="preserve">         </w:t>
      </w:r>
      <w:r w:rsidRPr="007A436A">
        <w:rPr>
          <w:rFonts w:ascii="Arial" w:hAnsi="Arial" w:cs="Arial"/>
          <w:color w:val="000000"/>
          <w:sz w:val="24"/>
          <w:szCs w:val="24"/>
          <w:shd w:val="clear" w:color="auto" w:fill="FFFFFF"/>
          <w:lang w:val="el-GR"/>
        </w:rPr>
        <w:t>Περαιτέρω  ανάλυση των αρμοδιοτήτων του Γραφείου της Επιτρόπου Νομοθεσίας παρέχεται στην ιστοσελίδα   στον σύνδεσμο</w:t>
      </w:r>
    </w:p>
    <w:p w14:paraId="6A261C8C" w14:textId="77777777" w:rsidR="007A436A" w:rsidRPr="007A436A" w:rsidRDefault="007A436A" w:rsidP="00CF41A7">
      <w:pPr>
        <w:spacing w:after="0" w:line="360" w:lineRule="auto"/>
        <w:ind w:firstLine="862"/>
        <w:jc w:val="both"/>
        <w:rPr>
          <w:rFonts w:ascii="Arial" w:hAnsi="Arial" w:cs="Arial"/>
          <w:color w:val="000000"/>
          <w:sz w:val="24"/>
          <w:szCs w:val="24"/>
          <w:shd w:val="clear" w:color="auto" w:fill="FFFFFF"/>
          <w:lang w:val="el-GR"/>
        </w:rPr>
      </w:pPr>
      <w:r w:rsidRPr="007A436A">
        <w:rPr>
          <w:rFonts w:ascii="Arial" w:hAnsi="Arial" w:cs="Arial"/>
          <w:color w:val="000000"/>
          <w:sz w:val="24"/>
          <w:szCs w:val="24"/>
          <w:shd w:val="clear" w:color="auto" w:fill="FFFFFF"/>
          <w:lang w:val="el-GR"/>
        </w:rPr>
        <w:t xml:space="preserve"> </w:t>
      </w:r>
      <w:r w:rsidR="00C513FB">
        <w:fldChar w:fldCharType="begin"/>
      </w:r>
      <w:r w:rsidR="00C513FB" w:rsidRPr="00401003">
        <w:rPr>
          <w:lang w:val="el-GR"/>
        </w:rPr>
        <w:instrText xml:space="preserve"> </w:instrText>
      </w:r>
      <w:r w:rsidR="00C513FB">
        <w:instrText>HYPERLINK</w:instrText>
      </w:r>
      <w:r w:rsidR="00C513FB" w:rsidRPr="00401003">
        <w:rPr>
          <w:lang w:val="el-GR"/>
        </w:rPr>
        <w:instrText xml:space="preserve"> "</w:instrText>
      </w:r>
      <w:r w:rsidR="00C513FB">
        <w:instrText>http</w:instrText>
      </w:r>
      <w:r w:rsidR="00C513FB" w:rsidRPr="00401003">
        <w:rPr>
          <w:lang w:val="el-GR"/>
        </w:rPr>
        <w:instrText>://</w:instrText>
      </w:r>
      <w:r w:rsidR="00C513FB">
        <w:instrText>www</w:instrText>
      </w:r>
      <w:r w:rsidR="00C513FB" w:rsidRPr="00401003">
        <w:rPr>
          <w:lang w:val="el-GR"/>
        </w:rPr>
        <w:instrText>.</w:instrText>
      </w:r>
      <w:r w:rsidR="00C513FB">
        <w:instrText>olc</w:instrText>
      </w:r>
      <w:r w:rsidR="00C513FB" w:rsidRPr="00401003">
        <w:rPr>
          <w:lang w:val="el-GR"/>
        </w:rPr>
        <w:instrText>.</w:instrText>
      </w:r>
      <w:r w:rsidR="00C513FB">
        <w:instrText>gov</w:instrText>
      </w:r>
      <w:r w:rsidR="00C513FB" w:rsidRPr="00401003">
        <w:rPr>
          <w:lang w:val="el-GR"/>
        </w:rPr>
        <w:instrText>.</w:instrText>
      </w:r>
      <w:r w:rsidR="00C513FB">
        <w:instrText>cy</w:instrText>
      </w:r>
      <w:r w:rsidR="00C513FB" w:rsidRPr="00401003">
        <w:rPr>
          <w:lang w:val="el-GR"/>
        </w:rPr>
        <w:instrText>/</w:instrText>
      </w:r>
      <w:r w:rsidR="00C513FB">
        <w:instrText>olc</w:instrText>
      </w:r>
      <w:r w:rsidR="00C513FB" w:rsidRPr="00401003">
        <w:rPr>
          <w:lang w:val="el-GR"/>
        </w:rPr>
        <w:instrText>/</w:instrText>
      </w:r>
      <w:r w:rsidR="00C513FB">
        <w:instrText>olc</w:instrText>
      </w:r>
      <w:r w:rsidR="00C513FB" w:rsidRPr="00401003">
        <w:rPr>
          <w:lang w:val="el-GR"/>
        </w:rPr>
        <w:instrText>.</w:instrText>
      </w:r>
      <w:r w:rsidR="00C513FB">
        <w:instrText>nsf</w:instrText>
      </w:r>
      <w:r w:rsidR="00C513FB" w:rsidRPr="00401003">
        <w:rPr>
          <w:lang w:val="el-GR"/>
        </w:rPr>
        <w:instrText>/</w:instrText>
      </w:r>
      <w:r w:rsidR="00C513FB">
        <w:instrText>commissionerfunctions</w:instrText>
      </w:r>
      <w:r w:rsidR="00C513FB" w:rsidRPr="00401003">
        <w:rPr>
          <w:lang w:val="el-GR"/>
        </w:rPr>
        <w:instrText>_</w:instrText>
      </w:r>
      <w:r w:rsidR="00C513FB">
        <w:instrText>el</w:instrText>
      </w:r>
      <w:r w:rsidR="00C513FB" w:rsidRPr="00401003">
        <w:rPr>
          <w:lang w:val="el-GR"/>
        </w:rPr>
        <w:instrText>/</w:instrText>
      </w:r>
      <w:r w:rsidR="00C513FB">
        <w:instrText>commissionerfunctions</w:instrText>
      </w:r>
      <w:r w:rsidR="00C513FB" w:rsidRPr="00401003">
        <w:rPr>
          <w:lang w:val="el-GR"/>
        </w:rPr>
        <w:instrText>_</w:instrText>
      </w:r>
      <w:r w:rsidR="00C513FB">
        <w:instrText>el</w:instrText>
      </w:r>
      <w:r w:rsidR="00C513FB" w:rsidRPr="00401003">
        <w:rPr>
          <w:lang w:val="el-GR"/>
        </w:rPr>
        <w:instrText>?</w:instrText>
      </w:r>
      <w:r w:rsidR="00C513FB">
        <w:instrText>OpenDocument</w:instrText>
      </w:r>
      <w:r w:rsidR="00C513FB" w:rsidRPr="00401003">
        <w:rPr>
          <w:lang w:val="el-GR"/>
        </w:rPr>
        <w:instrText xml:space="preserve">" </w:instrText>
      </w:r>
      <w:r w:rsidR="00C513FB">
        <w:fldChar w:fldCharType="separate"/>
      </w:r>
      <w:r w:rsidRPr="007A436A">
        <w:rPr>
          <w:rStyle w:val="Hyperlink"/>
          <w:rFonts w:ascii="Arial" w:hAnsi="Arial" w:cs="Arial"/>
          <w:sz w:val="24"/>
          <w:szCs w:val="24"/>
        </w:rPr>
        <w:t>http</w:t>
      </w:r>
      <w:r w:rsidRPr="007A436A">
        <w:rPr>
          <w:rStyle w:val="Hyperlink"/>
          <w:rFonts w:ascii="Arial" w:hAnsi="Arial" w:cs="Arial"/>
          <w:sz w:val="24"/>
          <w:szCs w:val="24"/>
          <w:lang w:val="el-GR"/>
        </w:rPr>
        <w:t>://</w:t>
      </w:r>
      <w:r w:rsidRPr="007A436A">
        <w:rPr>
          <w:rStyle w:val="Hyperlink"/>
          <w:rFonts w:ascii="Arial" w:hAnsi="Arial" w:cs="Arial"/>
          <w:sz w:val="24"/>
          <w:szCs w:val="24"/>
        </w:rPr>
        <w:t>www</w:t>
      </w:r>
      <w:r w:rsidRPr="007A436A">
        <w:rPr>
          <w:rStyle w:val="Hyperlink"/>
          <w:rFonts w:ascii="Arial" w:hAnsi="Arial" w:cs="Arial"/>
          <w:sz w:val="24"/>
          <w:szCs w:val="24"/>
          <w:lang w:val="el-GR"/>
        </w:rPr>
        <w:t>.</w:t>
      </w:r>
      <w:proofErr w:type="spellStart"/>
      <w:r w:rsidRPr="007A436A">
        <w:rPr>
          <w:rStyle w:val="Hyperlink"/>
          <w:rFonts w:ascii="Arial" w:hAnsi="Arial" w:cs="Arial"/>
          <w:sz w:val="24"/>
          <w:szCs w:val="24"/>
        </w:rPr>
        <w:t>olc</w:t>
      </w:r>
      <w:proofErr w:type="spellEnd"/>
      <w:r w:rsidRPr="007A436A">
        <w:rPr>
          <w:rStyle w:val="Hyperlink"/>
          <w:rFonts w:ascii="Arial" w:hAnsi="Arial" w:cs="Arial"/>
          <w:sz w:val="24"/>
          <w:szCs w:val="24"/>
          <w:lang w:val="el-GR"/>
        </w:rPr>
        <w:t>.</w:t>
      </w:r>
      <w:proofErr w:type="spellStart"/>
      <w:r w:rsidRPr="007A436A">
        <w:rPr>
          <w:rStyle w:val="Hyperlink"/>
          <w:rFonts w:ascii="Arial" w:hAnsi="Arial" w:cs="Arial"/>
          <w:sz w:val="24"/>
          <w:szCs w:val="24"/>
        </w:rPr>
        <w:t>gov</w:t>
      </w:r>
      <w:proofErr w:type="spellEnd"/>
      <w:r w:rsidRPr="007A436A">
        <w:rPr>
          <w:rStyle w:val="Hyperlink"/>
          <w:rFonts w:ascii="Arial" w:hAnsi="Arial" w:cs="Arial"/>
          <w:sz w:val="24"/>
          <w:szCs w:val="24"/>
          <w:lang w:val="el-GR"/>
        </w:rPr>
        <w:t>.</w:t>
      </w:r>
      <w:r w:rsidRPr="007A436A">
        <w:rPr>
          <w:rStyle w:val="Hyperlink"/>
          <w:rFonts w:ascii="Arial" w:hAnsi="Arial" w:cs="Arial"/>
          <w:sz w:val="24"/>
          <w:szCs w:val="24"/>
        </w:rPr>
        <w:t>cy</w:t>
      </w:r>
      <w:r w:rsidRPr="007A436A">
        <w:rPr>
          <w:rStyle w:val="Hyperlink"/>
          <w:rFonts w:ascii="Arial" w:hAnsi="Arial" w:cs="Arial"/>
          <w:sz w:val="24"/>
          <w:szCs w:val="24"/>
          <w:lang w:val="el-GR"/>
        </w:rPr>
        <w:t>/</w:t>
      </w:r>
      <w:proofErr w:type="spellStart"/>
      <w:r w:rsidRPr="007A436A">
        <w:rPr>
          <w:rStyle w:val="Hyperlink"/>
          <w:rFonts w:ascii="Arial" w:hAnsi="Arial" w:cs="Arial"/>
          <w:sz w:val="24"/>
          <w:szCs w:val="24"/>
        </w:rPr>
        <w:t>olc</w:t>
      </w:r>
      <w:proofErr w:type="spellEnd"/>
      <w:r w:rsidRPr="007A436A">
        <w:rPr>
          <w:rStyle w:val="Hyperlink"/>
          <w:rFonts w:ascii="Arial" w:hAnsi="Arial" w:cs="Arial"/>
          <w:sz w:val="24"/>
          <w:szCs w:val="24"/>
          <w:lang w:val="el-GR"/>
        </w:rPr>
        <w:t>/</w:t>
      </w:r>
      <w:proofErr w:type="spellStart"/>
      <w:r w:rsidRPr="007A436A">
        <w:rPr>
          <w:rStyle w:val="Hyperlink"/>
          <w:rFonts w:ascii="Arial" w:hAnsi="Arial" w:cs="Arial"/>
          <w:sz w:val="24"/>
          <w:szCs w:val="24"/>
        </w:rPr>
        <w:t>olc</w:t>
      </w:r>
      <w:proofErr w:type="spellEnd"/>
      <w:r w:rsidRPr="007A436A">
        <w:rPr>
          <w:rStyle w:val="Hyperlink"/>
          <w:rFonts w:ascii="Arial" w:hAnsi="Arial" w:cs="Arial"/>
          <w:sz w:val="24"/>
          <w:szCs w:val="24"/>
          <w:lang w:val="el-GR"/>
        </w:rPr>
        <w:t>.</w:t>
      </w:r>
      <w:proofErr w:type="spellStart"/>
      <w:r w:rsidRPr="007A436A">
        <w:rPr>
          <w:rStyle w:val="Hyperlink"/>
          <w:rFonts w:ascii="Arial" w:hAnsi="Arial" w:cs="Arial"/>
          <w:sz w:val="24"/>
          <w:szCs w:val="24"/>
        </w:rPr>
        <w:t>nsf</w:t>
      </w:r>
      <w:proofErr w:type="spellEnd"/>
      <w:r w:rsidRPr="007A436A">
        <w:rPr>
          <w:rStyle w:val="Hyperlink"/>
          <w:rFonts w:ascii="Arial" w:hAnsi="Arial" w:cs="Arial"/>
          <w:sz w:val="24"/>
          <w:szCs w:val="24"/>
          <w:lang w:val="el-GR"/>
        </w:rPr>
        <w:t>/</w:t>
      </w:r>
      <w:proofErr w:type="spellStart"/>
      <w:r w:rsidRPr="007A436A">
        <w:rPr>
          <w:rStyle w:val="Hyperlink"/>
          <w:rFonts w:ascii="Arial" w:hAnsi="Arial" w:cs="Arial"/>
          <w:sz w:val="24"/>
          <w:szCs w:val="24"/>
        </w:rPr>
        <w:t>commissionerfunctions</w:t>
      </w:r>
      <w:proofErr w:type="spellEnd"/>
      <w:r w:rsidRPr="007A436A">
        <w:rPr>
          <w:rStyle w:val="Hyperlink"/>
          <w:rFonts w:ascii="Arial" w:hAnsi="Arial" w:cs="Arial"/>
          <w:sz w:val="24"/>
          <w:szCs w:val="24"/>
          <w:lang w:val="el-GR"/>
        </w:rPr>
        <w:t>_</w:t>
      </w:r>
      <w:r w:rsidRPr="007A436A">
        <w:rPr>
          <w:rStyle w:val="Hyperlink"/>
          <w:rFonts w:ascii="Arial" w:hAnsi="Arial" w:cs="Arial"/>
          <w:sz w:val="24"/>
          <w:szCs w:val="24"/>
        </w:rPr>
        <w:t>el</w:t>
      </w:r>
      <w:r w:rsidRPr="007A436A">
        <w:rPr>
          <w:rStyle w:val="Hyperlink"/>
          <w:rFonts w:ascii="Arial" w:hAnsi="Arial" w:cs="Arial"/>
          <w:sz w:val="24"/>
          <w:szCs w:val="24"/>
          <w:lang w:val="el-GR"/>
        </w:rPr>
        <w:t>/</w:t>
      </w:r>
      <w:proofErr w:type="spellStart"/>
      <w:r w:rsidRPr="007A436A">
        <w:rPr>
          <w:rStyle w:val="Hyperlink"/>
          <w:rFonts w:ascii="Arial" w:hAnsi="Arial" w:cs="Arial"/>
          <w:sz w:val="24"/>
          <w:szCs w:val="24"/>
        </w:rPr>
        <w:t>commissionerfunctions</w:t>
      </w:r>
      <w:proofErr w:type="spellEnd"/>
      <w:r w:rsidRPr="007A436A">
        <w:rPr>
          <w:rStyle w:val="Hyperlink"/>
          <w:rFonts w:ascii="Arial" w:hAnsi="Arial" w:cs="Arial"/>
          <w:sz w:val="24"/>
          <w:szCs w:val="24"/>
          <w:lang w:val="el-GR"/>
        </w:rPr>
        <w:t>_</w:t>
      </w:r>
      <w:r w:rsidRPr="007A436A">
        <w:rPr>
          <w:rStyle w:val="Hyperlink"/>
          <w:rFonts w:ascii="Arial" w:hAnsi="Arial" w:cs="Arial"/>
          <w:sz w:val="24"/>
          <w:szCs w:val="24"/>
        </w:rPr>
        <w:t>el</w:t>
      </w:r>
      <w:r w:rsidRPr="007A436A">
        <w:rPr>
          <w:rStyle w:val="Hyperlink"/>
          <w:rFonts w:ascii="Arial" w:hAnsi="Arial" w:cs="Arial"/>
          <w:sz w:val="24"/>
          <w:szCs w:val="24"/>
          <w:lang w:val="el-GR"/>
        </w:rPr>
        <w:t>?</w:t>
      </w:r>
      <w:r w:rsidRPr="007A436A">
        <w:rPr>
          <w:rStyle w:val="Hyperlink"/>
          <w:rFonts w:ascii="Arial" w:hAnsi="Arial" w:cs="Arial"/>
          <w:sz w:val="24"/>
          <w:szCs w:val="24"/>
        </w:rPr>
        <w:t>OpenDocument</w:t>
      </w:r>
      <w:r w:rsidR="00C513FB">
        <w:rPr>
          <w:rStyle w:val="Hyperlink"/>
          <w:rFonts w:ascii="Arial" w:hAnsi="Arial" w:cs="Arial"/>
          <w:sz w:val="24"/>
          <w:szCs w:val="24"/>
        </w:rPr>
        <w:fldChar w:fldCharType="end"/>
      </w:r>
      <w:r w:rsidRPr="007A436A">
        <w:rPr>
          <w:rFonts w:ascii="Arial" w:hAnsi="Arial" w:cs="Arial"/>
          <w:sz w:val="24"/>
          <w:szCs w:val="24"/>
          <w:lang w:val="el-GR"/>
        </w:rPr>
        <w:t>.</w:t>
      </w:r>
    </w:p>
    <w:p w14:paraId="5322099D" w14:textId="77777777" w:rsidR="007A436A" w:rsidRPr="007A436A" w:rsidRDefault="007A436A" w:rsidP="007A436A">
      <w:pPr>
        <w:rPr>
          <w:sz w:val="28"/>
          <w:szCs w:val="28"/>
          <w:lang w:val="el-GR"/>
        </w:rPr>
      </w:pPr>
    </w:p>
    <w:tbl>
      <w:tblPr>
        <w:tblStyle w:val="TableGrid"/>
        <w:tblW w:w="0" w:type="auto"/>
        <w:tblLook w:val="04A0" w:firstRow="1" w:lastRow="0" w:firstColumn="1" w:lastColumn="0" w:noHBand="0" w:noVBand="1"/>
      </w:tblPr>
      <w:tblGrid>
        <w:gridCol w:w="846"/>
        <w:gridCol w:w="7450"/>
      </w:tblGrid>
      <w:tr w:rsidR="007A436A" w:rsidRPr="00A40B17" w14:paraId="06655F3B" w14:textId="77777777" w:rsidTr="00590E7B">
        <w:tc>
          <w:tcPr>
            <w:tcW w:w="846" w:type="dxa"/>
          </w:tcPr>
          <w:p w14:paraId="5BD7B54F" w14:textId="77777777" w:rsidR="007A436A" w:rsidRPr="00CF41A7" w:rsidRDefault="007A436A" w:rsidP="00590E7B">
            <w:pPr>
              <w:rPr>
                <w:rFonts w:ascii="Arial" w:hAnsi="Arial" w:cs="Arial"/>
                <w:sz w:val="24"/>
                <w:szCs w:val="24"/>
              </w:rPr>
            </w:pPr>
            <w:r w:rsidRPr="00CF41A7">
              <w:rPr>
                <w:rFonts w:ascii="Arial" w:hAnsi="Arial" w:cs="Arial"/>
                <w:sz w:val="24"/>
                <w:szCs w:val="24"/>
              </w:rPr>
              <w:t>α/α</w:t>
            </w:r>
          </w:p>
        </w:tc>
        <w:tc>
          <w:tcPr>
            <w:tcW w:w="7450" w:type="dxa"/>
          </w:tcPr>
          <w:p w14:paraId="7D537967" w14:textId="77777777" w:rsidR="007A436A" w:rsidRPr="00CF41A7" w:rsidRDefault="007A436A" w:rsidP="00590E7B">
            <w:pPr>
              <w:rPr>
                <w:rFonts w:ascii="Arial" w:hAnsi="Arial" w:cs="Arial"/>
                <w:sz w:val="24"/>
                <w:szCs w:val="24"/>
              </w:rPr>
            </w:pPr>
            <w:r w:rsidRPr="00CF41A7">
              <w:rPr>
                <w:rFonts w:ascii="Arial" w:hAnsi="Arial" w:cs="Arial"/>
                <w:sz w:val="24"/>
                <w:szCs w:val="24"/>
              </w:rPr>
              <w:t>Πληροφορίες προς δημοσίευση</w:t>
            </w:r>
          </w:p>
        </w:tc>
      </w:tr>
      <w:tr w:rsidR="007A436A" w:rsidRPr="00A40B17" w14:paraId="267A8117" w14:textId="77777777" w:rsidTr="00590E7B">
        <w:tc>
          <w:tcPr>
            <w:tcW w:w="846" w:type="dxa"/>
          </w:tcPr>
          <w:p w14:paraId="7A0302D1" w14:textId="77777777" w:rsidR="007A436A" w:rsidRPr="00CF41A7" w:rsidRDefault="007A436A" w:rsidP="007A436A">
            <w:pPr>
              <w:pStyle w:val="ListParagraph"/>
              <w:numPr>
                <w:ilvl w:val="0"/>
                <w:numId w:val="2"/>
              </w:numPr>
              <w:spacing w:after="0" w:line="240" w:lineRule="auto"/>
              <w:rPr>
                <w:rFonts w:ascii="Arial" w:hAnsi="Arial" w:cs="Arial"/>
                <w:sz w:val="24"/>
                <w:szCs w:val="24"/>
              </w:rPr>
            </w:pPr>
          </w:p>
        </w:tc>
        <w:tc>
          <w:tcPr>
            <w:tcW w:w="7450" w:type="dxa"/>
          </w:tcPr>
          <w:p w14:paraId="60900874" w14:textId="77777777" w:rsidR="007A436A" w:rsidRPr="00CF41A7" w:rsidRDefault="007A436A" w:rsidP="00590E7B">
            <w:pPr>
              <w:rPr>
                <w:rFonts w:ascii="Arial" w:hAnsi="Arial" w:cs="Arial"/>
                <w:sz w:val="24"/>
                <w:szCs w:val="24"/>
              </w:rPr>
            </w:pPr>
            <w:r w:rsidRPr="00CF41A7">
              <w:rPr>
                <w:rFonts w:ascii="Arial" w:hAnsi="Arial" w:cs="Arial"/>
                <w:sz w:val="24"/>
                <w:szCs w:val="24"/>
              </w:rPr>
              <w:t>Εκθέσεις της Κύπρου δυνάμει Διεθνών Συμβάσεων (</w:t>
            </w:r>
            <w:r w:rsidRPr="00CF41A7">
              <w:rPr>
                <w:rFonts w:ascii="Arial" w:hAnsi="Arial" w:cs="Arial"/>
                <w:sz w:val="24"/>
                <w:szCs w:val="24"/>
                <w:lang w:val="en-US"/>
              </w:rPr>
              <w:t>Country</w:t>
            </w:r>
            <w:r w:rsidRPr="00CF41A7">
              <w:rPr>
                <w:rFonts w:ascii="Arial" w:hAnsi="Arial" w:cs="Arial"/>
                <w:sz w:val="24"/>
                <w:szCs w:val="24"/>
              </w:rPr>
              <w:t xml:space="preserve"> </w:t>
            </w:r>
            <w:r w:rsidRPr="00CF41A7">
              <w:rPr>
                <w:rFonts w:ascii="Arial" w:hAnsi="Arial" w:cs="Arial"/>
                <w:sz w:val="24"/>
                <w:szCs w:val="24"/>
                <w:lang w:val="en-US"/>
              </w:rPr>
              <w:t>Reports</w:t>
            </w:r>
            <w:r w:rsidRPr="00CF41A7">
              <w:rPr>
                <w:rFonts w:ascii="Arial" w:hAnsi="Arial" w:cs="Arial"/>
                <w:sz w:val="24"/>
                <w:szCs w:val="24"/>
              </w:rPr>
              <w:t>) /  Απαντήσεις σε Ερωτηματολόγια.</w:t>
            </w:r>
          </w:p>
          <w:p w14:paraId="10A14626" w14:textId="77777777" w:rsidR="007A436A" w:rsidRPr="00CF41A7" w:rsidRDefault="007A436A" w:rsidP="007A436A">
            <w:pPr>
              <w:pStyle w:val="ListParagraph"/>
              <w:numPr>
                <w:ilvl w:val="0"/>
                <w:numId w:val="3"/>
              </w:numPr>
              <w:spacing w:after="0" w:line="240" w:lineRule="auto"/>
              <w:rPr>
                <w:rFonts w:ascii="Arial" w:hAnsi="Arial" w:cs="Arial"/>
                <w:sz w:val="24"/>
                <w:szCs w:val="24"/>
                <w:lang w:val="en-US"/>
              </w:rPr>
            </w:pPr>
            <w:r w:rsidRPr="00CF41A7">
              <w:rPr>
                <w:rFonts w:ascii="Arial" w:hAnsi="Arial" w:cs="Arial"/>
                <w:sz w:val="24"/>
                <w:szCs w:val="24"/>
                <w:lang w:val="en-US"/>
              </w:rPr>
              <w:t>International Covenant on Economic, Social and Cultural Rights.</w:t>
            </w:r>
          </w:p>
          <w:p w14:paraId="160CEAE3" w14:textId="77777777" w:rsidR="007A436A" w:rsidRPr="00CF41A7" w:rsidRDefault="007A436A" w:rsidP="007A436A">
            <w:pPr>
              <w:pStyle w:val="ListParagraph"/>
              <w:numPr>
                <w:ilvl w:val="0"/>
                <w:numId w:val="3"/>
              </w:numPr>
              <w:spacing w:after="0" w:line="240" w:lineRule="auto"/>
              <w:rPr>
                <w:rFonts w:ascii="Arial" w:hAnsi="Arial" w:cs="Arial"/>
                <w:sz w:val="24"/>
                <w:szCs w:val="24"/>
                <w:lang w:val="en-US"/>
              </w:rPr>
            </w:pPr>
            <w:r w:rsidRPr="00CF41A7">
              <w:rPr>
                <w:rFonts w:ascii="Arial" w:hAnsi="Arial" w:cs="Arial"/>
                <w:sz w:val="24"/>
                <w:szCs w:val="24"/>
                <w:lang w:val="en-US"/>
              </w:rPr>
              <w:t>International Covenant on Civil and Political Rights.</w:t>
            </w:r>
          </w:p>
          <w:p w14:paraId="089BBA18" w14:textId="77777777" w:rsidR="007A436A" w:rsidRPr="00CF41A7" w:rsidRDefault="007A436A" w:rsidP="007A436A">
            <w:pPr>
              <w:pStyle w:val="ListParagraph"/>
              <w:numPr>
                <w:ilvl w:val="0"/>
                <w:numId w:val="3"/>
              </w:numPr>
              <w:spacing w:after="0" w:line="240" w:lineRule="auto"/>
              <w:rPr>
                <w:rFonts w:ascii="Arial" w:hAnsi="Arial" w:cs="Arial"/>
                <w:sz w:val="24"/>
                <w:szCs w:val="24"/>
                <w:lang w:val="en-US"/>
              </w:rPr>
            </w:pPr>
            <w:r w:rsidRPr="00CF41A7">
              <w:rPr>
                <w:rFonts w:ascii="Arial" w:hAnsi="Arial" w:cs="Arial"/>
                <w:sz w:val="24"/>
                <w:szCs w:val="24"/>
                <w:lang w:val="en-US"/>
              </w:rPr>
              <w:t>Convention against Torture and other Cruel, Inhuman or Degrading Treatment or Punishment.</w:t>
            </w:r>
          </w:p>
          <w:p w14:paraId="593EE3F6" w14:textId="77777777" w:rsidR="007A436A" w:rsidRPr="00CF41A7" w:rsidRDefault="007A436A" w:rsidP="007A436A">
            <w:pPr>
              <w:pStyle w:val="ListParagraph"/>
              <w:numPr>
                <w:ilvl w:val="0"/>
                <w:numId w:val="3"/>
              </w:numPr>
              <w:spacing w:after="0" w:line="240" w:lineRule="auto"/>
              <w:rPr>
                <w:rFonts w:ascii="Arial" w:hAnsi="Arial" w:cs="Arial"/>
                <w:sz w:val="24"/>
                <w:szCs w:val="24"/>
                <w:lang w:val="en-US"/>
              </w:rPr>
            </w:pPr>
            <w:r w:rsidRPr="00CF41A7">
              <w:rPr>
                <w:rFonts w:ascii="Arial" w:hAnsi="Arial" w:cs="Arial"/>
                <w:sz w:val="24"/>
                <w:szCs w:val="24"/>
                <w:lang w:val="en-US"/>
              </w:rPr>
              <w:t>Convention on the Elimination of All Forms of Discrimination against Women.</w:t>
            </w:r>
          </w:p>
          <w:p w14:paraId="5CBC4BE0" w14:textId="77777777" w:rsidR="007A436A" w:rsidRPr="00CF41A7" w:rsidRDefault="007A436A" w:rsidP="007A436A">
            <w:pPr>
              <w:pStyle w:val="ListParagraph"/>
              <w:numPr>
                <w:ilvl w:val="0"/>
                <w:numId w:val="3"/>
              </w:numPr>
              <w:spacing w:after="0" w:line="240" w:lineRule="auto"/>
              <w:rPr>
                <w:rFonts w:ascii="Arial" w:hAnsi="Arial" w:cs="Arial"/>
                <w:sz w:val="24"/>
                <w:szCs w:val="24"/>
                <w:lang w:val="en-US"/>
              </w:rPr>
            </w:pPr>
            <w:r w:rsidRPr="00CF41A7">
              <w:rPr>
                <w:rFonts w:ascii="Arial" w:hAnsi="Arial" w:cs="Arial"/>
                <w:sz w:val="24"/>
                <w:szCs w:val="24"/>
                <w:lang w:val="en-US"/>
              </w:rPr>
              <w:t>International Convention on the elimination of All Forms of Racial Discrimination.</w:t>
            </w:r>
          </w:p>
          <w:p w14:paraId="3EB7C5B7" w14:textId="77777777" w:rsidR="007A436A" w:rsidRPr="00CF41A7" w:rsidRDefault="007A436A" w:rsidP="007A436A">
            <w:pPr>
              <w:pStyle w:val="ListParagraph"/>
              <w:numPr>
                <w:ilvl w:val="0"/>
                <w:numId w:val="3"/>
              </w:numPr>
              <w:spacing w:after="0" w:line="240" w:lineRule="auto"/>
              <w:rPr>
                <w:rFonts w:ascii="Arial" w:hAnsi="Arial" w:cs="Arial"/>
                <w:sz w:val="24"/>
                <w:szCs w:val="24"/>
                <w:lang w:val="en-US"/>
              </w:rPr>
            </w:pPr>
            <w:r w:rsidRPr="00CF41A7">
              <w:rPr>
                <w:rFonts w:ascii="Arial" w:hAnsi="Arial" w:cs="Arial"/>
                <w:sz w:val="24"/>
                <w:szCs w:val="24"/>
                <w:lang w:val="en-US"/>
              </w:rPr>
              <w:t>European Charter for Regional or Minority Languages.</w:t>
            </w:r>
          </w:p>
          <w:p w14:paraId="2B28C231" w14:textId="77777777" w:rsidR="007A436A" w:rsidRPr="00CF41A7" w:rsidRDefault="007A436A" w:rsidP="007A436A">
            <w:pPr>
              <w:pStyle w:val="ListParagraph"/>
              <w:numPr>
                <w:ilvl w:val="0"/>
                <w:numId w:val="3"/>
              </w:numPr>
              <w:spacing w:after="0" w:line="240" w:lineRule="auto"/>
              <w:rPr>
                <w:rFonts w:ascii="Arial" w:hAnsi="Arial" w:cs="Arial"/>
                <w:sz w:val="24"/>
                <w:szCs w:val="24"/>
                <w:lang w:val="en-US"/>
              </w:rPr>
            </w:pPr>
            <w:r w:rsidRPr="00CF41A7">
              <w:rPr>
                <w:rFonts w:ascii="Arial" w:hAnsi="Arial" w:cs="Arial"/>
                <w:sz w:val="24"/>
                <w:szCs w:val="24"/>
                <w:lang w:val="en-US"/>
              </w:rPr>
              <w:t>Framework Convention for the Protection of National Minorities.</w:t>
            </w:r>
          </w:p>
          <w:p w14:paraId="55AE9AEE" w14:textId="77777777" w:rsidR="007A436A" w:rsidRPr="00CF41A7" w:rsidRDefault="007A436A" w:rsidP="007A436A">
            <w:pPr>
              <w:pStyle w:val="ListParagraph"/>
              <w:numPr>
                <w:ilvl w:val="0"/>
                <w:numId w:val="3"/>
              </w:numPr>
              <w:spacing w:after="0" w:line="240" w:lineRule="auto"/>
              <w:rPr>
                <w:rFonts w:ascii="Arial" w:hAnsi="Arial" w:cs="Arial"/>
                <w:sz w:val="24"/>
                <w:szCs w:val="24"/>
                <w:lang w:val="en-US"/>
              </w:rPr>
            </w:pPr>
            <w:r w:rsidRPr="00CF41A7">
              <w:rPr>
                <w:rFonts w:ascii="Arial" w:hAnsi="Arial" w:cs="Arial"/>
                <w:sz w:val="24"/>
                <w:szCs w:val="24"/>
              </w:rPr>
              <w:t xml:space="preserve">Οικουμενική Περιοδική Έκθεση - </w:t>
            </w:r>
            <w:r w:rsidRPr="00CF41A7">
              <w:rPr>
                <w:rFonts w:ascii="Arial" w:hAnsi="Arial" w:cs="Arial"/>
                <w:sz w:val="24"/>
                <w:szCs w:val="24"/>
                <w:lang w:val="en-US"/>
              </w:rPr>
              <w:t xml:space="preserve">Universal Periodic Report. </w:t>
            </w:r>
          </w:p>
        </w:tc>
      </w:tr>
      <w:tr w:rsidR="007A436A" w:rsidRPr="00A40B17" w14:paraId="3B61D04E" w14:textId="77777777" w:rsidTr="00590E7B">
        <w:tc>
          <w:tcPr>
            <w:tcW w:w="846" w:type="dxa"/>
          </w:tcPr>
          <w:p w14:paraId="44B72706" w14:textId="77777777" w:rsidR="007A436A" w:rsidRPr="00CF41A7" w:rsidRDefault="007A436A" w:rsidP="00590E7B">
            <w:pPr>
              <w:rPr>
                <w:rFonts w:ascii="Arial" w:hAnsi="Arial" w:cs="Arial"/>
                <w:sz w:val="24"/>
                <w:szCs w:val="24"/>
              </w:rPr>
            </w:pPr>
            <w:r w:rsidRPr="00CF41A7">
              <w:rPr>
                <w:rFonts w:ascii="Arial" w:hAnsi="Arial" w:cs="Arial"/>
                <w:sz w:val="24"/>
                <w:szCs w:val="24"/>
              </w:rPr>
              <w:t>2.</w:t>
            </w:r>
          </w:p>
        </w:tc>
        <w:tc>
          <w:tcPr>
            <w:tcW w:w="7450" w:type="dxa"/>
          </w:tcPr>
          <w:p w14:paraId="4160D896" w14:textId="77777777" w:rsidR="007A436A" w:rsidRPr="00CF41A7" w:rsidRDefault="007A436A" w:rsidP="00590E7B">
            <w:pPr>
              <w:rPr>
                <w:rFonts w:ascii="Arial" w:hAnsi="Arial" w:cs="Arial"/>
                <w:sz w:val="24"/>
                <w:szCs w:val="24"/>
              </w:rPr>
            </w:pPr>
            <w:r w:rsidRPr="00CF41A7">
              <w:rPr>
                <w:rFonts w:ascii="Arial" w:hAnsi="Arial" w:cs="Arial"/>
                <w:sz w:val="24"/>
                <w:szCs w:val="24"/>
              </w:rPr>
              <w:t>Νομοπαρασκευαστικές Εργασίες / Νομοσχέδια.</w:t>
            </w:r>
          </w:p>
        </w:tc>
      </w:tr>
      <w:tr w:rsidR="007A436A" w:rsidRPr="00401003" w14:paraId="7B943C01" w14:textId="77777777" w:rsidTr="00590E7B">
        <w:tc>
          <w:tcPr>
            <w:tcW w:w="846" w:type="dxa"/>
          </w:tcPr>
          <w:p w14:paraId="328103B3" w14:textId="77777777" w:rsidR="007A436A" w:rsidRPr="00CF41A7" w:rsidRDefault="007A436A" w:rsidP="00590E7B">
            <w:pPr>
              <w:rPr>
                <w:rFonts w:ascii="Arial" w:hAnsi="Arial" w:cs="Arial"/>
                <w:sz w:val="24"/>
                <w:szCs w:val="24"/>
              </w:rPr>
            </w:pPr>
            <w:r w:rsidRPr="00CF41A7">
              <w:rPr>
                <w:rFonts w:ascii="Arial" w:hAnsi="Arial" w:cs="Arial"/>
                <w:sz w:val="24"/>
                <w:szCs w:val="24"/>
              </w:rPr>
              <w:t>3.</w:t>
            </w:r>
          </w:p>
        </w:tc>
        <w:tc>
          <w:tcPr>
            <w:tcW w:w="7450" w:type="dxa"/>
          </w:tcPr>
          <w:p w14:paraId="1A77A8D2" w14:textId="77777777" w:rsidR="007A436A" w:rsidRPr="00CF41A7" w:rsidRDefault="007A436A" w:rsidP="00590E7B">
            <w:pPr>
              <w:rPr>
                <w:rFonts w:ascii="Arial" w:hAnsi="Arial" w:cs="Arial"/>
                <w:sz w:val="24"/>
                <w:szCs w:val="24"/>
              </w:rPr>
            </w:pPr>
            <w:r w:rsidRPr="00CF41A7">
              <w:rPr>
                <w:rFonts w:ascii="Arial" w:hAnsi="Arial" w:cs="Arial"/>
                <w:sz w:val="24"/>
                <w:szCs w:val="24"/>
              </w:rPr>
              <w:t>Μεταφράσεις και Ενοποιήσεις / ή Ενοποιήσεις Νομοθεσίας στα Ελληνικά.</w:t>
            </w:r>
          </w:p>
        </w:tc>
      </w:tr>
      <w:tr w:rsidR="007A436A" w:rsidRPr="00401003" w14:paraId="4DD9D4BC" w14:textId="77777777" w:rsidTr="00590E7B">
        <w:tc>
          <w:tcPr>
            <w:tcW w:w="846" w:type="dxa"/>
          </w:tcPr>
          <w:p w14:paraId="00CEE9A7" w14:textId="77777777" w:rsidR="007A436A" w:rsidRPr="00A40B17" w:rsidRDefault="007A436A" w:rsidP="00590E7B">
            <w:pPr>
              <w:rPr>
                <w:sz w:val="28"/>
                <w:szCs w:val="28"/>
              </w:rPr>
            </w:pPr>
            <w:r w:rsidRPr="00A40B17">
              <w:rPr>
                <w:sz w:val="28"/>
                <w:szCs w:val="28"/>
              </w:rPr>
              <w:t xml:space="preserve">4. </w:t>
            </w:r>
          </w:p>
        </w:tc>
        <w:tc>
          <w:tcPr>
            <w:tcW w:w="7450" w:type="dxa"/>
          </w:tcPr>
          <w:p w14:paraId="1CE665BD" w14:textId="77777777" w:rsidR="007A436A" w:rsidRPr="00A40B17" w:rsidRDefault="007A436A" w:rsidP="00590E7B">
            <w:pPr>
              <w:rPr>
                <w:sz w:val="28"/>
                <w:szCs w:val="28"/>
              </w:rPr>
            </w:pPr>
            <w:r w:rsidRPr="00A40B17">
              <w:rPr>
                <w:sz w:val="28"/>
                <w:szCs w:val="28"/>
              </w:rPr>
              <w:t>Μεταφράσεις / Ενοποιήσεις Νομοθεσίας στα Αγγλικά.</w:t>
            </w:r>
          </w:p>
        </w:tc>
      </w:tr>
      <w:tr w:rsidR="007A436A" w:rsidRPr="00A40B17" w14:paraId="3E53D587" w14:textId="77777777" w:rsidTr="00590E7B">
        <w:tc>
          <w:tcPr>
            <w:tcW w:w="846" w:type="dxa"/>
          </w:tcPr>
          <w:p w14:paraId="38C303CE" w14:textId="77777777" w:rsidR="007A436A" w:rsidRPr="00A40B17" w:rsidRDefault="007A436A" w:rsidP="00590E7B">
            <w:pPr>
              <w:rPr>
                <w:sz w:val="28"/>
                <w:szCs w:val="28"/>
              </w:rPr>
            </w:pPr>
            <w:r w:rsidRPr="00A40B17">
              <w:rPr>
                <w:sz w:val="28"/>
                <w:szCs w:val="28"/>
              </w:rPr>
              <w:t>5</w:t>
            </w:r>
          </w:p>
        </w:tc>
        <w:tc>
          <w:tcPr>
            <w:tcW w:w="7450" w:type="dxa"/>
          </w:tcPr>
          <w:p w14:paraId="2C75CD5B" w14:textId="77777777" w:rsidR="007A436A" w:rsidRPr="00A40B17" w:rsidRDefault="007A436A" w:rsidP="00590E7B">
            <w:pPr>
              <w:rPr>
                <w:sz w:val="28"/>
                <w:szCs w:val="28"/>
              </w:rPr>
            </w:pPr>
            <w:r w:rsidRPr="00A40B17">
              <w:rPr>
                <w:sz w:val="28"/>
                <w:szCs w:val="28"/>
              </w:rPr>
              <w:t>Μεταφράσεις Νομοθεσίας στα Αγγλικά.</w:t>
            </w:r>
          </w:p>
        </w:tc>
      </w:tr>
      <w:tr w:rsidR="007A436A" w:rsidRPr="00401003" w14:paraId="09B76180" w14:textId="77777777" w:rsidTr="00590E7B">
        <w:tc>
          <w:tcPr>
            <w:tcW w:w="846" w:type="dxa"/>
          </w:tcPr>
          <w:p w14:paraId="31338219" w14:textId="77777777" w:rsidR="007A436A" w:rsidRPr="00A40B17" w:rsidRDefault="007A436A" w:rsidP="00590E7B">
            <w:pPr>
              <w:rPr>
                <w:sz w:val="28"/>
                <w:szCs w:val="28"/>
              </w:rPr>
            </w:pPr>
            <w:r w:rsidRPr="00A40B17">
              <w:rPr>
                <w:sz w:val="28"/>
                <w:szCs w:val="28"/>
              </w:rPr>
              <w:t>6.</w:t>
            </w:r>
          </w:p>
        </w:tc>
        <w:tc>
          <w:tcPr>
            <w:tcW w:w="7450" w:type="dxa"/>
          </w:tcPr>
          <w:p w14:paraId="2012BBB2" w14:textId="77777777" w:rsidR="007A436A" w:rsidRPr="00A40B17" w:rsidRDefault="007A436A" w:rsidP="00590E7B">
            <w:pPr>
              <w:rPr>
                <w:sz w:val="28"/>
                <w:szCs w:val="28"/>
              </w:rPr>
            </w:pPr>
            <w:r w:rsidRPr="00A40B17">
              <w:rPr>
                <w:sz w:val="28"/>
                <w:szCs w:val="28"/>
              </w:rPr>
              <w:t>Μεταφράσεις Διεθνών Συμβάσεων στα Ελληνικά.</w:t>
            </w:r>
          </w:p>
        </w:tc>
      </w:tr>
      <w:tr w:rsidR="007A436A" w:rsidRPr="00401003" w14:paraId="4F4AA8FB" w14:textId="77777777" w:rsidTr="00590E7B">
        <w:tc>
          <w:tcPr>
            <w:tcW w:w="846" w:type="dxa"/>
          </w:tcPr>
          <w:p w14:paraId="5B242A10" w14:textId="77777777" w:rsidR="007A436A" w:rsidRPr="00A40B17" w:rsidRDefault="007A436A" w:rsidP="00590E7B">
            <w:pPr>
              <w:rPr>
                <w:sz w:val="28"/>
                <w:szCs w:val="28"/>
              </w:rPr>
            </w:pPr>
            <w:r w:rsidRPr="00A40B17">
              <w:rPr>
                <w:sz w:val="28"/>
                <w:szCs w:val="28"/>
              </w:rPr>
              <w:t>7.</w:t>
            </w:r>
          </w:p>
        </w:tc>
        <w:tc>
          <w:tcPr>
            <w:tcW w:w="7450" w:type="dxa"/>
          </w:tcPr>
          <w:p w14:paraId="156E9B5B" w14:textId="77777777" w:rsidR="007A436A" w:rsidRPr="00A40B17" w:rsidRDefault="007A436A" w:rsidP="00590E7B">
            <w:pPr>
              <w:rPr>
                <w:sz w:val="28"/>
                <w:szCs w:val="28"/>
              </w:rPr>
            </w:pPr>
            <w:r w:rsidRPr="00A40B17">
              <w:rPr>
                <w:sz w:val="28"/>
                <w:szCs w:val="28"/>
              </w:rPr>
              <w:t xml:space="preserve">Ευρετήριο Διεθνών Συμβάσεων της Κυπριακής Δημοκρατίας – </w:t>
            </w:r>
            <w:r w:rsidRPr="00A40B17">
              <w:rPr>
                <w:sz w:val="28"/>
                <w:szCs w:val="28"/>
                <w:lang w:val="en-US"/>
              </w:rPr>
              <w:t>Index</w:t>
            </w:r>
            <w:r w:rsidRPr="00A40B17">
              <w:rPr>
                <w:sz w:val="28"/>
                <w:szCs w:val="28"/>
              </w:rPr>
              <w:t xml:space="preserve"> </w:t>
            </w:r>
            <w:r w:rsidRPr="00A40B17">
              <w:rPr>
                <w:sz w:val="28"/>
                <w:szCs w:val="28"/>
                <w:lang w:val="en-US"/>
              </w:rPr>
              <w:t>of</w:t>
            </w:r>
            <w:r w:rsidRPr="00A40B17">
              <w:rPr>
                <w:sz w:val="28"/>
                <w:szCs w:val="28"/>
              </w:rPr>
              <w:t xml:space="preserve"> </w:t>
            </w:r>
            <w:r w:rsidRPr="00A40B17">
              <w:rPr>
                <w:sz w:val="28"/>
                <w:szCs w:val="28"/>
                <w:lang w:val="en-US"/>
              </w:rPr>
              <w:t>Treaties</w:t>
            </w:r>
            <w:r w:rsidRPr="00A40B17">
              <w:rPr>
                <w:sz w:val="28"/>
                <w:szCs w:val="28"/>
              </w:rPr>
              <w:t>.</w:t>
            </w:r>
          </w:p>
        </w:tc>
      </w:tr>
    </w:tbl>
    <w:p w14:paraId="7E41847D" w14:textId="77777777" w:rsidR="007A436A" w:rsidRPr="00CF41A7" w:rsidRDefault="007A436A" w:rsidP="00CF41A7">
      <w:pPr>
        <w:spacing w:after="0" w:line="360" w:lineRule="auto"/>
        <w:rPr>
          <w:rFonts w:ascii="Arial" w:hAnsi="Arial" w:cs="Arial"/>
          <w:sz w:val="28"/>
          <w:szCs w:val="28"/>
          <w:lang w:val="el-GR"/>
        </w:rPr>
      </w:pPr>
    </w:p>
    <w:p w14:paraId="3284B169" w14:textId="77777777" w:rsidR="007A436A" w:rsidRDefault="007A436A" w:rsidP="00CF41A7">
      <w:pPr>
        <w:spacing w:after="0" w:line="360" w:lineRule="auto"/>
        <w:ind w:firstLine="709"/>
        <w:rPr>
          <w:rFonts w:ascii="Arial" w:hAnsi="Arial" w:cs="Arial"/>
          <w:sz w:val="28"/>
          <w:szCs w:val="28"/>
          <w:lang w:val="el-GR"/>
        </w:rPr>
      </w:pPr>
      <w:r w:rsidRPr="00CF41A7">
        <w:rPr>
          <w:rFonts w:ascii="Arial" w:hAnsi="Arial" w:cs="Arial"/>
          <w:sz w:val="28"/>
          <w:szCs w:val="28"/>
          <w:lang w:val="el-GR"/>
        </w:rPr>
        <w:lastRenderedPageBreak/>
        <w:t xml:space="preserve">Όλες οι πληροφορίες με α/α 1 έως 7 αναρτώνται στην ιστοσελίδα του γραφείου Επιτρόπου Νομοθεσίας – </w:t>
      </w:r>
      <w:r w:rsidR="00C513FB">
        <w:fldChar w:fldCharType="begin"/>
      </w:r>
      <w:r w:rsidR="00C513FB" w:rsidRPr="00401003">
        <w:rPr>
          <w:lang w:val="el-GR"/>
        </w:rPr>
        <w:instrText xml:space="preserve"> </w:instrText>
      </w:r>
      <w:r w:rsidR="00C513FB">
        <w:instrText>HYPERLINK</w:instrText>
      </w:r>
      <w:r w:rsidR="00C513FB" w:rsidRPr="00401003">
        <w:rPr>
          <w:lang w:val="el-GR"/>
        </w:rPr>
        <w:instrText xml:space="preserve"> "</w:instrText>
      </w:r>
      <w:r w:rsidR="00C513FB">
        <w:instrText>http</w:instrText>
      </w:r>
      <w:r w:rsidR="00C513FB" w:rsidRPr="00401003">
        <w:rPr>
          <w:lang w:val="el-GR"/>
        </w:rPr>
        <w:instrText>://</w:instrText>
      </w:r>
      <w:r w:rsidR="00C513FB">
        <w:instrText>www</w:instrText>
      </w:r>
      <w:r w:rsidR="00C513FB" w:rsidRPr="00401003">
        <w:rPr>
          <w:lang w:val="el-GR"/>
        </w:rPr>
        <w:instrText>.</w:instrText>
      </w:r>
      <w:r w:rsidR="00C513FB">
        <w:instrText>olc</w:instrText>
      </w:r>
      <w:r w:rsidR="00C513FB" w:rsidRPr="00401003">
        <w:rPr>
          <w:lang w:val="el-GR"/>
        </w:rPr>
        <w:instrText>.</w:instrText>
      </w:r>
      <w:r w:rsidR="00C513FB">
        <w:instrText>gov</w:instrText>
      </w:r>
      <w:r w:rsidR="00C513FB" w:rsidRPr="00401003">
        <w:rPr>
          <w:lang w:val="el-GR"/>
        </w:rPr>
        <w:instrText>.</w:instrText>
      </w:r>
      <w:r w:rsidR="00C513FB">
        <w:instrText>cy</w:instrText>
      </w:r>
      <w:r w:rsidR="00C513FB" w:rsidRPr="00401003">
        <w:rPr>
          <w:lang w:val="el-GR"/>
        </w:rPr>
        <w:instrText xml:space="preserve">" </w:instrText>
      </w:r>
      <w:r w:rsidR="00C513FB">
        <w:fldChar w:fldCharType="separate"/>
      </w:r>
      <w:r w:rsidRPr="00CF41A7">
        <w:rPr>
          <w:rStyle w:val="Hyperlink"/>
          <w:rFonts w:ascii="Arial" w:hAnsi="Arial" w:cs="Arial"/>
          <w:sz w:val="28"/>
          <w:szCs w:val="28"/>
        </w:rPr>
        <w:t>www</w:t>
      </w:r>
      <w:r w:rsidRPr="00CF41A7">
        <w:rPr>
          <w:rStyle w:val="Hyperlink"/>
          <w:rFonts w:ascii="Arial" w:hAnsi="Arial" w:cs="Arial"/>
          <w:sz w:val="28"/>
          <w:szCs w:val="28"/>
          <w:lang w:val="el-GR"/>
        </w:rPr>
        <w:t>.</w:t>
      </w:r>
      <w:proofErr w:type="spellStart"/>
      <w:r w:rsidRPr="00CF41A7">
        <w:rPr>
          <w:rStyle w:val="Hyperlink"/>
          <w:rFonts w:ascii="Arial" w:hAnsi="Arial" w:cs="Arial"/>
          <w:sz w:val="28"/>
          <w:szCs w:val="28"/>
        </w:rPr>
        <w:t>olc</w:t>
      </w:r>
      <w:proofErr w:type="spellEnd"/>
      <w:r w:rsidRPr="00CF41A7">
        <w:rPr>
          <w:rStyle w:val="Hyperlink"/>
          <w:rFonts w:ascii="Arial" w:hAnsi="Arial" w:cs="Arial"/>
          <w:sz w:val="28"/>
          <w:szCs w:val="28"/>
          <w:lang w:val="el-GR"/>
        </w:rPr>
        <w:t>.</w:t>
      </w:r>
      <w:proofErr w:type="spellStart"/>
      <w:r w:rsidRPr="00CF41A7">
        <w:rPr>
          <w:rStyle w:val="Hyperlink"/>
          <w:rFonts w:ascii="Arial" w:hAnsi="Arial" w:cs="Arial"/>
          <w:sz w:val="28"/>
          <w:szCs w:val="28"/>
        </w:rPr>
        <w:t>gov</w:t>
      </w:r>
      <w:proofErr w:type="spellEnd"/>
      <w:r w:rsidRPr="00CF41A7">
        <w:rPr>
          <w:rStyle w:val="Hyperlink"/>
          <w:rFonts w:ascii="Arial" w:hAnsi="Arial" w:cs="Arial"/>
          <w:sz w:val="28"/>
          <w:szCs w:val="28"/>
          <w:lang w:val="el-GR"/>
        </w:rPr>
        <w:t>.</w:t>
      </w:r>
      <w:r w:rsidRPr="00CF41A7">
        <w:rPr>
          <w:rStyle w:val="Hyperlink"/>
          <w:rFonts w:ascii="Arial" w:hAnsi="Arial" w:cs="Arial"/>
          <w:sz w:val="28"/>
          <w:szCs w:val="28"/>
        </w:rPr>
        <w:t>cy</w:t>
      </w:r>
      <w:r w:rsidR="00C513FB">
        <w:rPr>
          <w:rStyle w:val="Hyperlink"/>
          <w:rFonts w:ascii="Arial" w:hAnsi="Arial" w:cs="Arial"/>
          <w:sz w:val="28"/>
          <w:szCs w:val="28"/>
        </w:rPr>
        <w:fldChar w:fldCharType="end"/>
      </w:r>
      <w:r w:rsidRPr="00CF41A7">
        <w:rPr>
          <w:rFonts w:ascii="Arial" w:hAnsi="Arial" w:cs="Arial"/>
          <w:sz w:val="28"/>
          <w:szCs w:val="28"/>
          <w:lang w:val="el-GR"/>
        </w:rPr>
        <w:t xml:space="preserve"> – σε μορφή </w:t>
      </w:r>
      <w:r w:rsidRPr="00CF41A7">
        <w:rPr>
          <w:rFonts w:ascii="Arial" w:hAnsi="Arial" w:cs="Arial"/>
          <w:sz w:val="28"/>
          <w:szCs w:val="28"/>
        </w:rPr>
        <w:t>pdf</w:t>
      </w:r>
      <w:r w:rsidRPr="00CF41A7">
        <w:rPr>
          <w:rFonts w:ascii="Arial" w:hAnsi="Arial" w:cs="Arial"/>
          <w:sz w:val="28"/>
          <w:szCs w:val="28"/>
          <w:lang w:val="el-GR"/>
        </w:rPr>
        <w:t xml:space="preserve"> και είναι διαθέσιμες στο κοινό δωρεάν.</w:t>
      </w:r>
    </w:p>
    <w:p w14:paraId="2796E8AE" w14:textId="77777777" w:rsidR="00CF41A7" w:rsidRPr="00CF41A7" w:rsidRDefault="00CF41A7" w:rsidP="00CF41A7">
      <w:pPr>
        <w:spacing w:after="0" w:line="360" w:lineRule="auto"/>
        <w:ind w:firstLine="709"/>
        <w:rPr>
          <w:rFonts w:ascii="Arial" w:hAnsi="Arial" w:cs="Arial"/>
          <w:sz w:val="28"/>
          <w:szCs w:val="28"/>
          <w:lang w:val="el-GR"/>
        </w:rPr>
      </w:pPr>
    </w:p>
    <w:p w14:paraId="63692563" w14:textId="77777777" w:rsidR="00FB03B9" w:rsidRPr="00CF41A7" w:rsidRDefault="007A436A" w:rsidP="00CF41A7">
      <w:pPr>
        <w:spacing w:after="0" w:line="360" w:lineRule="auto"/>
        <w:ind w:firstLine="709"/>
        <w:rPr>
          <w:rFonts w:ascii="Arial" w:hAnsi="Arial" w:cs="Arial"/>
          <w:sz w:val="18"/>
          <w:szCs w:val="18"/>
          <w:lang w:val="el-GR"/>
        </w:rPr>
      </w:pPr>
      <w:r w:rsidRPr="00CF41A7">
        <w:rPr>
          <w:rFonts w:ascii="Arial" w:hAnsi="Arial" w:cs="Arial"/>
          <w:sz w:val="28"/>
          <w:szCs w:val="28"/>
          <w:lang w:val="el-GR"/>
        </w:rPr>
        <w:t>Επιπρόσθετα οι πληροφορίες με α/α 3,4,5 και 6 εκδίδονται υπό μορφή βιβλίου και διατίθενται/πωλούνται από το Κυβερνητικό Τυπογραφείο το οποίο καθορίζει και το τέλος.</w:t>
      </w:r>
    </w:p>
    <w:sectPr w:rsidR="00FB03B9" w:rsidRPr="00CF41A7" w:rsidSect="00950E07">
      <w:headerReference w:type="default" r:id="rId8"/>
      <w:pgSz w:w="12240" w:h="15840"/>
      <w:pgMar w:top="1276" w:right="1440" w:bottom="142"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0B42C2" w14:textId="77777777" w:rsidR="00C513FB" w:rsidRDefault="00C513FB" w:rsidP="00950E07">
      <w:pPr>
        <w:spacing w:after="0" w:line="240" w:lineRule="auto"/>
      </w:pPr>
      <w:r>
        <w:separator/>
      </w:r>
    </w:p>
  </w:endnote>
  <w:endnote w:type="continuationSeparator" w:id="0">
    <w:p w14:paraId="789C5DBC" w14:textId="77777777" w:rsidR="00C513FB" w:rsidRDefault="00C513FB" w:rsidP="00950E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DFD30A" w14:textId="77777777" w:rsidR="00C513FB" w:rsidRDefault="00C513FB" w:rsidP="00950E07">
      <w:pPr>
        <w:spacing w:after="0" w:line="240" w:lineRule="auto"/>
      </w:pPr>
      <w:r>
        <w:separator/>
      </w:r>
    </w:p>
  </w:footnote>
  <w:footnote w:type="continuationSeparator" w:id="0">
    <w:p w14:paraId="40A72144" w14:textId="77777777" w:rsidR="00C513FB" w:rsidRDefault="00C513FB" w:rsidP="00950E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A04A9" w14:textId="7BBF4E00" w:rsidR="00950E07" w:rsidRDefault="00950E07">
    <w:pPr>
      <w:pStyle w:val="Header"/>
      <w:jc w:val="center"/>
    </w:pPr>
  </w:p>
  <w:p w14:paraId="49F1B9E2" w14:textId="77777777" w:rsidR="00950E07" w:rsidRDefault="00950E0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4F29A1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3EB61EC6"/>
    <w:multiLevelType w:val="hybridMultilevel"/>
    <w:tmpl w:val="82580C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31D4AD6"/>
    <w:multiLevelType w:val="hybridMultilevel"/>
    <w:tmpl w:val="C5E69C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402D6"/>
    <w:rsid w:val="00016DF9"/>
    <w:rsid w:val="00045B86"/>
    <w:rsid w:val="000C4AE7"/>
    <w:rsid w:val="00127335"/>
    <w:rsid w:val="001A72CA"/>
    <w:rsid w:val="00265DB9"/>
    <w:rsid w:val="00281FFC"/>
    <w:rsid w:val="002F4F1C"/>
    <w:rsid w:val="00321AEB"/>
    <w:rsid w:val="003871D8"/>
    <w:rsid w:val="003A0441"/>
    <w:rsid w:val="00401003"/>
    <w:rsid w:val="00421878"/>
    <w:rsid w:val="00422A69"/>
    <w:rsid w:val="0043663C"/>
    <w:rsid w:val="004668EA"/>
    <w:rsid w:val="00521D1F"/>
    <w:rsid w:val="0056328F"/>
    <w:rsid w:val="00593304"/>
    <w:rsid w:val="00603AD5"/>
    <w:rsid w:val="006042D9"/>
    <w:rsid w:val="00630A5D"/>
    <w:rsid w:val="00685AF7"/>
    <w:rsid w:val="007A436A"/>
    <w:rsid w:val="007C2E9F"/>
    <w:rsid w:val="0080768E"/>
    <w:rsid w:val="00842165"/>
    <w:rsid w:val="008454DA"/>
    <w:rsid w:val="00857A78"/>
    <w:rsid w:val="0088182E"/>
    <w:rsid w:val="008A494A"/>
    <w:rsid w:val="008F3375"/>
    <w:rsid w:val="00950E07"/>
    <w:rsid w:val="009674E0"/>
    <w:rsid w:val="009B6635"/>
    <w:rsid w:val="009E7D3B"/>
    <w:rsid w:val="00A0241C"/>
    <w:rsid w:val="00A402D6"/>
    <w:rsid w:val="00A941AA"/>
    <w:rsid w:val="00AB5A81"/>
    <w:rsid w:val="00AC2FC2"/>
    <w:rsid w:val="00AF134C"/>
    <w:rsid w:val="00AF6D83"/>
    <w:rsid w:val="00B45C19"/>
    <w:rsid w:val="00C42580"/>
    <w:rsid w:val="00C513FB"/>
    <w:rsid w:val="00CA2CFE"/>
    <w:rsid w:val="00CC3978"/>
    <w:rsid w:val="00CE4882"/>
    <w:rsid w:val="00CF41A7"/>
    <w:rsid w:val="00D32B82"/>
    <w:rsid w:val="00D56374"/>
    <w:rsid w:val="00E07F30"/>
    <w:rsid w:val="00E47DDD"/>
    <w:rsid w:val="00E800D8"/>
    <w:rsid w:val="00EC2196"/>
    <w:rsid w:val="00F12557"/>
    <w:rsid w:val="00F20FAC"/>
    <w:rsid w:val="00FB0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CDD29"/>
  <w15:docId w15:val="{C9BE4143-96AC-43D5-B05B-8E716DCC2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1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54DA"/>
    <w:rPr>
      <w:color w:val="0000FF" w:themeColor="hyperlink"/>
      <w:u w:val="single"/>
    </w:rPr>
  </w:style>
  <w:style w:type="paragraph" w:styleId="ListBullet">
    <w:name w:val="List Bullet"/>
    <w:basedOn w:val="Normal"/>
    <w:uiPriority w:val="99"/>
    <w:unhideWhenUsed/>
    <w:rsid w:val="001A72CA"/>
    <w:pPr>
      <w:numPr>
        <w:numId w:val="1"/>
      </w:numPr>
      <w:contextualSpacing/>
    </w:pPr>
  </w:style>
  <w:style w:type="paragraph" w:styleId="Header">
    <w:name w:val="header"/>
    <w:basedOn w:val="Normal"/>
    <w:link w:val="HeaderChar"/>
    <w:uiPriority w:val="99"/>
    <w:unhideWhenUsed/>
    <w:rsid w:val="00950E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0E07"/>
  </w:style>
  <w:style w:type="paragraph" w:styleId="Footer">
    <w:name w:val="footer"/>
    <w:basedOn w:val="Normal"/>
    <w:link w:val="FooterChar"/>
    <w:uiPriority w:val="99"/>
    <w:unhideWhenUsed/>
    <w:rsid w:val="00950E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0E07"/>
  </w:style>
  <w:style w:type="table" w:styleId="TableGrid">
    <w:name w:val="Table Grid"/>
    <w:basedOn w:val="TableNormal"/>
    <w:uiPriority w:val="39"/>
    <w:rsid w:val="007A436A"/>
    <w:pPr>
      <w:spacing w:after="0" w:line="240" w:lineRule="auto"/>
    </w:pPr>
    <w:rPr>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A436A"/>
    <w:pPr>
      <w:spacing w:after="160" w:line="259" w:lineRule="auto"/>
      <w:ind w:left="720"/>
      <w:contextualSpacing/>
    </w:pPr>
    <w:rPr>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25055-128A-4584-8375-C9B9B4B43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1350</Words>
  <Characters>7291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mmanentzou</dc:creator>
  <cp:lastModifiedBy>Georgia Alexandrou</cp:lastModifiedBy>
  <cp:revision>6</cp:revision>
  <cp:lastPrinted>2019-10-21T08:26:00Z</cp:lastPrinted>
  <dcterms:created xsi:type="dcterms:W3CDTF">2019-10-21T06:36:00Z</dcterms:created>
  <dcterms:modified xsi:type="dcterms:W3CDTF">2021-01-04T07:04:00Z</dcterms:modified>
</cp:coreProperties>
</file>